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F975" w14:textId="77777777" w:rsidR="005A482F" w:rsidRDefault="00000000">
      <w:pPr>
        <w:pStyle w:val="Title"/>
      </w:pPr>
      <w:r>
        <w:rPr>
          <w:color w:val="155F82"/>
          <w:spacing w:val="-2"/>
        </w:rPr>
        <w:t>Nondiscrimination</w:t>
      </w:r>
      <w:r>
        <w:rPr>
          <w:color w:val="155F82"/>
          <w:spacing w:val="-8"/>
        </w:rPr>
        <w:t xml:space="preserve"> </w:t>
      </w:r>
      <w:r>
        <w:rPr>
          <w:color w:val="155F82"/>
          <w:spacing w:val="-2"/>
        </w:rPr>
        <w:t>Statement</w:t>
      </w:r>
    </w:p>
    <w:p w14:paraId="1F60DAB8" w14:textId="77777777" w:rsidR="005A482F" w:rsidRDefault="00000000">
      <w:pPr>
        <w:pStyle w:val="BodyText"/>
        <w:spacing w:before="252"/>
        <w:ind w:left="140" w:right="120"/>
      </w:pPr>
      <w:r>
        <w:t>The</w:t>
      </w:r>
      <w:r>
        <w:rPr>
          <w:spacing w:val="-3"/>
        </w:rPr>
        <w:t xml:space="preserve"> </w:t>
      </w:r>
      <w:r>
        <w:t>nondiscrimination</w:t>
      </w:r>
      <w:r>
        <w:rPr>
          <w:spacing w:val="-3"/>
        </w:rPr>
        <w:t xml:space="preserve"> </w:t>
      </w:r>
      <w:r>
        <w:t>statement</w:t>
      </w:r>
      <w:r>
        <w:rPr>
          <w:spacing w:val="-1"/>
        </w:rPr>
        <w:t xml:space="preserve"> </w:t>
      </w:r>
      <w:r>
        <w:t>lists</w:t>
      </w:r>
      <w:r>
        <w:rPr>
          <w:spacing w:val="-2"/>
        </w:rPr>
        <w:t xml:space="preserve"> </w:t>
      </w:r>
      <w:r>
        <w:t>all</w:t>
      </w:r>
      <w:r>
        <w:rPr>
          <w:spacing w:val="-3"/>
        </w:rPr>
        <w:t xml:space="preserve"> </w:t>
      </w:r>
      <w:r>
        <w:t>the</w:t>
      </w:r>
      <w:r>
        <w:rPr>
          <w:spacing w:val="-5"/>
        </w:rPr>
        <w:t xml:space="preserve"> </w:t>
      </w:r>
      <w:r>
        <w:t>prohibited</w:t>
      </w:r>
      <w:r>
        <w:rPr>
          <w:spacing w:val="-3"/>
        </w:rPr>
        <w:t xml:space="preserve"> </w:t>
      </w:r>
      <w:r>
        <w:t>bases</w:t>
      </w:r>
      <w:r>
        <w:rPr>
          <w:spacing w:val="-5"/>
        </w:rPr>
        <w:t xml:space="preserve"> </w:t>
      </w:r>
      <w:r>
        <w:t>for</w:t>
      </w:r>
      <w:r>
        <w:rPr>
          <w:spacing w:val="-2"/>
        </w:rPr>
        <w:t xml:space="preserve"> </w:t>
      </w:r>
      <w:r>
        <w:t>discrimination</w:t>
      </w:r>
      <w:r>
        <w:rPr>
          <w:spacing w:val="-3"/>
        </w:rPr>
        <w:t xml:space="preserve"> </w:t>
      </w:r>
      <w:r>
        <w:t>contained</w:t>
      </w:r>
      <w:r>
        <w:rPr>
          <w:spacing w:val="-5"/>
        </w:rPr>
        <w:t xml:space="preserve"> </w:t>
      </w:r>
      <w:r>
        <w:t>in</w:t>
      </w:r>
      <w:r>
        <w:rPr>
          <w:spacing w:val="-3"/>
        </w:rPr>
        <w:t xml:space="preserve"> </w:t>
      </w:r>
      <w:r>
        <w:t>the</w:t>
      </w:r>
      <w:r>
        <w:rPr>
          <w:spacing w:val="-5"/>
        </w:rPr>
        <w:t xml:space="preserve"> </w:t>
      </w:r>
      <w:r>
        <w:t>USDA Civil Rights Policy Statement.</w:t>
      </w:r>
      <w:r>
        <w:rPr>
          <w:spacing w:val="-1"/>
        </w:rPr>
        <w:t xml:space="preserve"> </w:t>
      </w:r>
      <w:r>
        <w:t>Materials that</w:t>
      </w:r>
      <w:r>
        <w:rPr>
          <w:spacing w:val="-1"/>
        </w:rPr>
        <w:t xml:space="preserve"> </w:t>
      </w:r>
      <w:r>
        <w:t>should have the</w:t>
      </w:r>
      <w:r>
        <w:rPr>
          <w:spacing w:val="-2"/>
        </w:rPr>
        <w:t xml:space="preserve"> </w:t>
      </w:r>
      <w:r>
        <w:t>nondiscrimination statement</w:t>
      </w:r>
      <w:r>
        <w:rPr>
          <w:spacing w:val="-1"/>
        </w:rPr>
        <w:t xml:space="preserve"> </w:t>
      </w:r>
      <w:r>
        <w:t>include</w:t>
      </w:r>
      <w:r>
        <w:rPr>
          <w:spacing w:val="-2"/>
        </w:rPr>
        <w:t xml:space="preserve"> </w:t>
      </w:r>
      <w:r>
        <w:t>print (e.g., brochures, newsletters, education curricula, etc.) and non-print (e.g., audio, videos, websites, etc.) forms of communication.</w:t>
      </w:r>
    </w:p>
    <w:p w14:paraId="61B38535" w14:textId="77777777" w:rsidR="005A482F" w:rsidRDefault="00000000">
      <w:pPr>
        <w:pStyle w:val="BodyText"/>
        <w:spacing w:before="20"/>
        <w:rPr>
          <w:sz w:val="20"/>
        </w:rPr>
      </w:pPr>
      <w:r>
        <w:rPr>
          <w:noProof/>
        </w:rPr>
        <mc:AlternateContent>
          <mc:Choice Requires="wps">
            <w:drawing>
              <wp:anchor distT="0" distB="0" distL="0" distR="0" simplePos="0" relativeHeight="487587840" behindDoc="1" locked="0" layoutInCell="1" allowOverlap="1" wp14:anchorId="4B64C6EF" wp14:editId="74309CC8">
                <wp:simplePos x="0" y="0"/>
                <wp:positionH relativeFrom="page">
                  <wp:posOffset>1015288</wp:posOffset>
                </wp:positionH>
                <wp:positionV relativeFrom="paragraph">
                  <wp:posOffset>174452</wp:posOffset>
                </wp:positionV>
                <wp:extent cx="5743575" cy="381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38100"/>
                        </a:xfrm>
                        <a:custGeom>
                          <a:avLst/>
                          <a:gdLst/>
                          <a:ahLst/>
                          <a:cxnLst/>
                          <a:rect l="l" t="t" r="r" b="b"/>
                          <a:pathLst>
                            <a:path w="5743575" h="38100">
                              <a:moveTo>
                                <a:pt x="5743320" y="0"/>
                              </a:moveTo>
                              <a:lnTo>
                                <a:pt x="0" y="0"/>
                              </a:lnTo>
                              <a:lnTo>
                                <a:pt x="0" y="38100"/>
                              </a:lnTo>
                              <a:lnTo>
                                <a:pt x="5743320" y="38100"/>
                              </a:lnTo>
                              <a:lnTo>
                                <a:pt x="5743320" y="0"/>
                              </a:lnTo>
                              <a:close/>
                            </a:path>
                          </a:pathLst>
                        </a:custGeom>
                        <a:solidFill>
                          <a:srgbClr val="155F82"/>
                        </a:solidFill>
                      </wps:spPr>
                      <wps:bodyPr wrap="square" lIns="0" tIns="0" rIns="0" bIns="0" rtlCol="0">
                        <a:prstTxWarp prst="textNoShape">
                          <a:avLst/>
                        </a:prstTxWarp>
                        <a:noAutofit/>
                      </wps:bodyPr>
                    </wps:wsp>
                  </a:graphicData>
                </a:graphic>
              </wp:anchor>
            </w:drawing>
          </mc:Choice>
          <mc:Fallback>
            <w:pict>
              <v:shape w14:anchorId="31EA4470" id="Graphic 1" o:spid="_x0000_s1026" style="position:absolute;margin-left:79.95pt;margin-top:13.75pt;width:452.25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57435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" path="m5743320,l,,,38100r5743320,l5743320,xe" fillcolor="#155f82" stroked="f">
                <v:path arrowok="t"/>
                <w10:wrap type="topAndBottom" anchorx="page"/>
              </v:shape>
            </w:pict>
          </mc:Fallback>
        </mc:AlternateContent>
      </w:r>
    </w:p>
    <w:p w14:paraId="3F0A1D38" w14:textId="77777777" w:rsidR="005A482F" w:rsidRDefault="00000000">
      <w:pPr>
        <w:spacing w:before="158"/>
        <w:ind w:left="687" w:right="478"/>
        <w:rPr>
          <w:i/>
        </w:rPr>
      </w:pPr>
      <w:r>
        <w:rPr>
          <w:i/>
          <w:color w:val="155F82"/>
        </w:rPr>
        <w:t>All materials developed, adapted, or printed with SNAP-Ed funds that are shared in public must</w:t>
      </w:r>
      <w:r>
        <w:rPr>
          <w:i/>
          <w:color w:val="155F82"/>
          <w:spacing w:val="-4"/>
        </w:rPr>
        <w:t xml:space="preserve"> </w:t>
      </w:r>
      <w:r>
        <w:rPr>
          <w:i/>
          <w:color w:val="155F82"/>
        </w:rPr>
        <w:t>include,</w:t>
      </w:r>
      <w:r>
        <w:rPr>
          <w:i/>
          <w:color w:val="155F82"/>
          <w:spacing w:val="-2"/>
        </w:rPr>
        <w:t xml:space="preserve"> </w:t>
      </w:r>
      <w:r>
        <w:rPr>
          <w:i/>
          <w:color w:val="155F82"/>
        </w:rPr>
        <w:t>in</w:t>
      </w:r>
      <w:r>
        <w:rPr>
          <w:i/>
          <w:color w:val="155F82"/>
          <w:spacing w:val="-5"/>
        </w:rPr>
        <w:t xml:space="preserve"> </w:t>
      </w:r>
      <w:r>
        <w:rPr>
          <w:i/>
          <w:color w:val="155F82"/>
        </w:rPr>
        <w:t>a</w:t>
      </w:r>
      <w:r>
        <w:rPr>
          <w:i/>
          <w:color w:val="155F82"/>
          <w:spacing w:val="-5"/>
        </w:rPr>
        <w:t xml:space="preserve"> </w:t>
      </w:r>
      <w:r>
        <w:rPr>
          <w:i/>
          <w:color w:val="155F82"/>
        </w:rPr>
        <w:t>reasonably-sized</w:t>
      </w:r>
      <w:r>
        <w:rPr>
          <w:i/>
          <w:color w:val="155F82"/>
          <w:spacing w:val="-3"/>
        </w:rPr>
        <w:t xml:space="preserve"> </w:t>
      </w:r>
      <w:r>
        <w:rPr>
          <w:i/>
          <w:color w:val="155F82"/>
        </w:rPr>
        <w:t>font,</w:t>
      </w:r>
      <w:r>
        <w:rPr>
          <w:i/>
          <w:color w:val="155F82"/>
          <w:spacing w:val="-4"/>
        </w:rPr>
        <w:t xml:space="preserve"> </w:t>
      </w:r>
      <w:r>
        <w:rPr>
          <w:i/>
          <w:color w:val="155F82"/>
        </w:rPr>
        <w:t>the</w:t>
      </w:r>
      <w:r>
        <w:rPr>
          <w:i/>
          <w:color w:val="155F82"/>
          <w:spacing w:val="-3"/>
        </w:rPr>
        <w:t xml:space="preserve"> </w:t>
      </w:r>
      <w:r>
        <w:rPr>
          <w:i/>
          <w:color w:val="155F82"/>
          <w:u w:val="single" w:color="155F82"/>
        </w:rPr>
        <w:t>shortened</w:t>
      </w:r>
      <w:r>
        <w:rPr>
          <w:i/>
          <w:color w:val="155F82"/>
          <w:spacing w:val="-3"/>
          <w:u w:val="single" w:color="155F82"/>
        </w:rPr>
        <w:t xml:space="preserve"> </w:t>
      </w:r>
      <w:r>
        <w:rPr>
          <w:i/>
          <w:color w:val="155F82"/>
          <w:u w:val="single" w:color="155F82"/>
        </w:rPr>
        <w:t>USDA</w:t>
      </w:r>
      <w:r>
        <w:rPr>
          <w:i/>
          <w:color w:val="155F82"/>
          <w:spacing w:val="-3"/>
          <w:u w:val="single" w:color="155F82"/>
        </w:rPr>
        <w:t xml:space="preserve"> </w:t>
      </w:r>
      <w:r>
        <w:rPr>
          <w:i/>
          <w:color w:val="155F82"/>
          <w:u w:val="single" w:color="155F82"/>
        </w:rPr>
        <w:t>nondiscrimination</w:t>
      </w:r>
      <w:r>
        <w:rPr>
          <w:i/>
          <w:color w:val="155F82"/>
          <w:spacing w:val="-3"/>
          <w:u w:val="single" w:color="155F82"/>
        </w:rPr>
        <w:t xml:space="preserve"> </w:t>
      </w:r>
      <w:r>
        <w:rPr>
          <w:i/>
          <w:color w:val="155F82"/>
          <w:u w:val="single" w:color="155F82"/>
        </w:rPr>
        <w:t>statement</w:t>
      </w:r>
      <w:r>
        <w:rPr>
          <w:i/>
          <w:color w:val="155F82"/>
        </w:rPr>
        <w:t>,</w:t>
      </w:r>
    </w:p>
    <w:p w14:paraId="020FB474" w14:textId="77777777" w:rsidR="005A482F" w:rsidRDefault="00000000">
      <w:pPr>
        <w:spacing w:before="121"/>
        <w:ind w:left="687"/>
        <w:rPr>
          <w:b/>
          <w:i/>
        </w:rPr>
      </w:pPr>
      <w:r>
        <w:rPr>
          <w:b/>
          <w:i/>
          <w:color w:val="155F82"/>
        </w:rPr>
        <w:t>“This</w:t>
      </w:r>
      <w:r>
        <w:rPr>
          <w:b/>
          <w:i/>
          <w:color w:val="155F82"/>
          <w:spacing w:val="-7"/>
        </w:rPr>
        <w:t xml:space="preserve"> </w:t>
      </w:r>
      <w:r>
        <w:rPr>
          <w:b/>
          <w:i/>
          <w:color w:val="155F82"/>
        </w:rPr>
        <w:t>institution</w:t>
      </w:r>
      <w:r>
        <w:rPr>
          <w:b/>
          <w:i/>
          <w:color w:val="155F82"/>
          <w:spacing w:val="-7"/>
        </w:rPr>
        <w:t xml:space="preserve"> </w:t>
      </w:r>
      <w:r>
        <w:rPr>
          <w:b/>
          <w:i/>
          <w:color w:val="155F82"/>
        </w:rPr>
        <w:t>is</w:t>
      </w:r>
      <w:r>
        <w:rPr>
          <w:b/>
          <w:i/>
          <w:color w:val="155F82"/>
          <w:spacing w:val="-6"/>
        </w:rPr>
        <w:t xml:space="preserve"> </w:t>
      </w:r>
      <w:r>
        <w:rPr>
          <w:b/>
          <w:i/>
          <w:color w:val="155F82"/>
        </w:rPr>
        <w:t>an</w:t>
      </w:r>
      <w:r>
        <w:rPr>
          <w:b/>
          <w:i/>
          <w:color w:val="155F82"/>
          <w:spacing w:val="-4"/>
        </w:rPr>
        <w:t xml:space="preserve"> </w:t>
      </w:r>
      <w:r>
        <w:rPr>
          <w:b/>
          <w:i/>
          <w:color w:val="155F82"/>
        </w:rPr>
        <w:t>equal</w:t>
      </w:r>
      <w:r>
        <w:rPr>
          <w:b/>
          <w:i/>
          <w:color w:val="155F82"/>
          <w:spacing w:val="-3"/>
        </w:rPr>
        <w:t xml:space="preserve"> </w:t>
      </w:r>
      <w:r>
        <w:rPr>
          <w:b/>
          <w:i/>
          <w:color w:val="155F82"/>
        </w:rPr>
        <w:t>opportunity</w:t>
      </w:r>
      <w:r>
        <w:rPr>
          <w:b/>
          <w:i/>
          <w:color w:val="155F82"/>
          <w:spacing w:val="-4"/>
        </w:rPr>
        <w:t xml:space="preserve"> </w:t>
      </w:r>
      <w:r>
        <w:rPr>
          <w:b/>
          <w:i/>
          <w:color w:val="155F82"/>
          <w:spacing w:val="-2"/>
        </w:rPr>
        <w:t>provider.”</w:t>
      </w:r>
    </w:p>
    <w:p w14:paraId="2F8A8814" w14:textId="77777777" w:rsidR="005A482F" w:rsidRDefault="00000000">
      <w:pPr>
        <w:pStyle w:val="BodyText"/>
        <w:spacing w:before="7"/>
        <w:rPr>
          <w:b/>
          <w:i/>
          <w:sz w:val="12"/>
        </w:rPr>
      </w:pPr>
      <w:r>
        <w:rPr>
          <w:noProof/>
        </w:rPr>
        <mc:AlternateContent>
          <mc:Choice Requires="wps">
            <w:drawing>
              <wp:anchor distT="0" distB="0" distL="0" distR="0" simplePos="0" relativeHeight="487588352" behindDoc="1" locked="0" layoutInCell="1" allowOverlap="1" wp14:anchorId="07FB9C52" wp14:editId="5AA8AC69">
                <wp:simplePos x="0" y="0"/>
                <wp:positionH relativeFrom="page">
                  <wp:posOffset>1015288</wp:posOffset>
                </wp:positionH>
                <wp:positionV relativeFrom="paragraph">
                  <wp:posOffset>107482</wp:posOffset>
                </wp:positionV>
                <wp:extent cx="5743575" cy="381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38100"/>
                        </a:xfrm>
                        <a:custGeom>
                          <a:avLst/>
                          <a:gdLst/>
                          <a:ahLst/>
                          <a:cxnLst/>
                          <a:rect l="l" t="t" r="r" b="b"/>
                          <a:pathLst>
                            <a:path w="5743575" h="38100">
                              <a:moveTo>
                                <a:pt x="5743320" y="0"/>
                              </a:moveTo>
                              <a:lnTo>
                                <a:pt x="0" y="0"/>
                              </a:lnTo>
                              <a:lnTo>
                                <a:pt x="0" y="38100"/>
                              </a:lnTo>
                              <a:lnTo>
                                <a:pt x="5743320" y="38100"/>
                              </a:lnTo>
                              <a:lnTo>
                                <a:pt x="5743320" y="0"/>
                              </a:lnTo>
                              <a:close/>
                            </a:path>
                          </a:pathLst>
                        </a:custGeom>
                        <a:solidFill>
                          <a:srgbClr val="155F82"/>
                        </a:solidFill>
                      </wps:spPr>
                      <wps:bodyPr wrap="square" lIns="0" tIns="0" rIns="0" bIns="0" rtlCol="0">
                        <a:prstTxWarp prst="textNoShape">
                          <a:avLst/>
                        </a:prstTxWarp>
                        <a:noAutofit/>
                      </wps:bodyPr>
                    </wps:wsp>
                  </a:graphicData>
                </a:graphic>
              </wp:anchor>
            </w:drawing>
          </mc:Choice>
          <mc:Fallback>
            <w:pict>
              <v:shape w14:anchorId="168157D6" id="Graphic 2" o:spid="_x0000_s1026" style="position:absolute;margin-left:79.95pt;margin-top:8.45pt;width:452.2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7435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" path="m5743320,l,,,38100r5743320,l5743320,xe" fillcolor="#155f82" stroked="f">
                <v:path arrowok="t"/>
                <w10:wrap type="topAndBottom" anchorx="page"/>
              </v:shape>
            </w:pict>
          </mc:Fallback>
        </mc:AlternateContent>
      </w:r>
    </w:p>
    <w:p w14:paraId="70933B1C" w14:textId="77777777" w:rsidR="005A482F" w:rsidRDefault="005A482F">
      <w:pPr>
        <w:pStyle w:val="BodyText"/>
        <w:spacing w:before="222"/>
        <w:rPr>
          <w:b/>
          <w:i/>
        </w:rPr>
      </w:pPr>
    </w:p>
    <w:p w14:paraId="5B4F9BD4" w14:textId="77777777" w:rsidR="005A482F" w:rsidRDefault="00000000">
      <w:pPr>
        <w:pStyle w:val="BodyText"/>
        <w:spacing w:before="1"/>
        <w:ind w:left="140" w:right="366"/>
        <w:jc w:val="both"/>
      </w:pPr>
      <w:r>
        <w:t>The</w:t>
      </w:r>
      <w:r>
        <w:rPr>
          <w:spacing w:val="-3"/>
        </w:rPr>
        <w:t xml:space="preserve"> </w:t>
      </w:r>
      <w:r>
        <w:t>minimum</w:t>
      </w:r>
      <w:r>
        <w:rPr>
          <w:spacing w:val="-4"/>
        </w:rPr>
        <w:t xml:space="preserve"> </w:t>
      </w:r>
      <w:r>
        <w:t>font</w:t>
      </w:r>
      <w:r>
        <w:rPr>
          <w:spacing w:val="-4"/>
        </w:rPr>
        <w:t xml:space="preserve"> </w:t>
      </w:r>
      <w:r>
        <w:t>size</w:t>
      </w:r>
      <w:r>
        <w:rPr>
          <w:spacing w:val="-5"/>
        </w:rPr>
        <w:t xml:space="preserve"> </w:t>
      </w:r>
      <w:r>
        <w:t>for nondiscrimination</w:t>
      </w:r>
      <w:r>
        <w:rPr>
          <w:spacing w:val="-3"/>
        </w:rPr>
        <w:t xml:space="preserve"> </w:t>
      </w:r>
      <w:r>
        <w:t>statements</w:t>
      </w:r>
      <w:r>
        <w:rPr>
          <w:spacing w:val="-5"/>
        </w:rPr>
        <w:t xml:space="preserve"> </w:t>
      </w:r>
      <w:r>
        <w:t>for</w:t>
      </w:r>
      <w:r>
        <w:rPr>
          <w:spacing w:val="-2"/>
        </w:rPr>
        <w:t xml:space="preserve"> </w:t>
      </w:r>
      <w:r>
        <w:t>brochures</w:t>
      </w:r>
      <w:r>
        <w:rPr>
          <w:spacing w:val="-3"/>
        </w:rPr>
        <w:t xml:space="preserve"> </w:t>
      </w:r>
      <w:r>
        <w:t>is</w:t>
      </w:r>
      <w:r>
        <w:rPr>
          <w:spacing w:val="-7"/>
        </w:rPr>
        <w:t xml:space="preserve"> </w:t>
      </w:r>
      <w:r>
        <w:t xml:space="preserve">8 </w:t>
      </w:r>
      <w:proofErr w:type="gramStart"/>
      <w:r>
        <w:t>point</w:t>
      </w:r>
      <w:proofErr w:type="gramEnd"/>
      <w:r>
        <w:t>.</w:t>
      </w:r>
      <w:r>
        <w:rPr>
          <w:spacing w:val="-3"/>
        </w:rPr>
        <w:t xml:space="preserve"> </w:t>
      </w:r>
      <w:r>
        <w:t>For</w:t>
      </w:r>
      <w:r>
        <w:rPr>
          <w:spacing w:val="-4"/>
        </w:rPr>
        <w:t xml:space="preserve"> </w:t>
      </w:r>
      <w:r>
        <w:t>all</w:t>
      </w:r>
      <w:r>
        <w:rPr>
          <w:spacing w:val="-3"/>
        </w:rPr>
        <w:t xml:space="preserve"> </w:t>
      </w:r>
      <w:r>
        <w:t>other</w:t>
      </w:r>
      <w:r>
        <w:rPr>
          <w:spacing w:val="-2"/>
        </w:rPr>
        <w:t xml:space="preserve"> </w:t>
      </w:r>
      <w:r>
        <w:t>printed materials and web</w:t>
      </w:r>
      <w:r>
        <w:rPr>
          <w:spacing w:val="-1"/>
        </w:rPr>
        <w:t xml:space="preserve"> </w:t>
      </w:r>
      <w:r>
        <w:t>pages, the statement must be</w:t>
      </w:r>
      <w:r>
        <w:rPr>
          <w:spacing w:val="-1"/>
        </w:rPr>
        <w:t xml:space="preserve"> </w:t>
      </w:r>
      <w:r>
        <w:t>legible. Failing to use</w:t>
      </w:r>
      <w:r>
        <w:rPr>
          <w:spacing w:val="-1"/>
        </w:rPr>
        <w:t xml:space="preserve"> </w:t>
      </w:r>
      <w:r>
        <w:t>the</w:t>
      </w:r>
      <w:r>
        <w:rPr>
          <w:spacing w:val="-4"/>
        </w:rPr>
        <w:t xml:space="preserve"> </w:t>
      </w:r>
      <w:r>
        <w:t>USDA Nondiscrimination Statement could result in items not being eligible for reimbursement.</w:t>
      </w:r>
    </w:p>
    <w:p w14:paraId="1819FB32" w14:textId="77777777" w:rsidR="005A482F" w:rsidRDefault="00000000">
      <w:pPr>
        <w:pStyle w:val="BodyText"/>
        <w:spacing w:before="66"/>
        <w:rPr>
          <w:sz w:val="20"/>
        </w:rPr>
      </w:pPr>
      <w:r>
        <w:rPr>
          <w:noProof/>
        </w:rPr>
        <mc:AlternateContent>
          <mc:Choice Requires="wps">
            <w:drawing>
              <wp:anchor distT="0" distB="0" distL="0" distR="0" simplePos="0" relativeHeight="487588864" behindDoc="1" locked="0" layoutInCell="1" allowOverlap="1" wp14:anchorId="13EB21F2" wp14:editId="3E8206AC">
                <wp:simplePos x="0" y="0"/>
                <wp:positionH relativeFrom="page">
                  <wp:posOffset>1460246</wp:posOffset>
                </wp:positionH>
                <wp:positionV relativeFrom="paragraph">
                  <wp:posOffset>203762</wp:posOffset>
                </wp:positionV>
                <wp:extent cx="4852035"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2035" cy="38100"/>
                        </a:xfrm>
                        <a:custGeom>
                          <a:avLst/>
                          <a:gdLst/>
                          <a:ahLst/>
                          <a:cxnLst/>
                          <a:rect l="l" t="t" r="r" b="b"/>
                          <a:pathLst>
                            <a:path w="4852035" h="38100">
                              <a:moveTo>
                                <a:pt x="4851781" y="0"/>
                              </a:moveTo>
                              <a:lnTo>
                                <a:pt x="0" y="0"/>
                              </a:lnTo>
                              <a:lnTo>
                                <a:pt x="0" y="38100"/>
                              </a:lnTo>
                              <a:lnTo>
                                <a:pt x="4851781" y="38100"/>
                              </a:lnTo>
                              <a:lnTo>
                                <a:pt x="4851781" y="0"/>
                              </a:lnTo>
                              <a:close/>
                            </a:path>
                          </a:pathLst>
                        </a:custGeom>
                        <a:solidFill>
                          <a:srgbClr val="155F82"/>
                        </a:solidFill>
                      </wps:spPr>
                      <wps:bodyPr wrap="square" lIns="0" tIns="0" rIns="0" bIns="0" rtlCol="0">
                        <a:prstTxWarp prst="textNoShape">
                          <a:avLst/>
                        </a:prstTxWarp>
                        <a:noAutofit/>
                      </wps:bodyPr>
                    </wps:wsp>
                  </a:graphicData>
                </a:graphic>
              </wp:anchor>
            </w:drawing>
          </mc:Choice>
          <mc:Fallback>
            <w:pict>
              <v:shape w14:anchorId="39997C31" id="Graphic 3" o:spid="_x0000_s1026" style="position:absolute;margin-left:115pt;margin-top:16.05pt;width:382.05pt;height:3pt;z-index:-15727616;visibility:visible;mso-wrap-style:square;mso-wrap-distance-left:0;mso-wrap-distance-top:0;mso-wrap-distance-right:0;mso-wrap-distance-bottom:0;mso-position-horizontal:absolute;mso-position-horizontal-relative:page;mso-position-vertical:absolute;mso-position-vertical-relative:text;v-text-anchor:top" coordsize="485203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" path="m4851781,l,,,38100r4851781,l4851781,xe" fillcolor="#155f82" stroked="f">
                <v:path arrowok="t"/>
                <w10:wrap type="topAndBottom" anchorx="page"/>
              </v:shape>
            </w:pict>
          </mc:Fallback>
        </mc:AlternateContent>
      </w:r>
    </w:p>
    <w:p w14:paraId="37C66536" w14:textId="77777777" w:rsidR="005A482F" w:rsidRDefault="00000000">
      <w:pPr>
        <w:spacing w:before="158"/>
        <w:ind w:left="1388" w:right="818"/>
        <w:rPr>
          <w:i/>
        </w:rPr>
      </w:pPr>
      <w:r>
        <w:rPr>
          <w:i/>
          <w:color w:val="155F82"/>
        </w:rPr>
        <w:t>Please</w:t>
      </w:r>
      <w:r>
        <w:rPr>
          <w:i/>
          <w:color w:val="155F82"/>
          <w:spacing w:val="-7"/>
        </w:rPr>
        <w:t xml:space="preserve"> </w:t>
      </w:r>
      <w:r>
        <w:rPr>
          <w:i/>
          <w:color w:val="155F82"/>
        </w:rPr>
        <w:t>refer</w:t>
      </w:r>
      <w:r>
        <w:rPr>
          <w:i/>
          <w:color w:val="155F82"/>
          <w:spacing w:val="-8"/>
        </w:rPr>
        <w:t xml:space="preserve"> </w:t>
      </w:r>
      <w:r>
        <w:rPr>
          <w:i/>
          <w:color w:val="155F82"/>
        </w:rPr>
        <w:t>to</w:t>
      </w:r>
      <w:r>
        <w:rPr>
          <w:i/>
          <w:color w:val="155F82"/>
          <w:spacing w:val="-8"/>
        </w:rPr>
        <w:t xml:space="preserve"> </w:t>
      </w:r>
      <w:hyperlink r:id="rId5">
        <w:r>
          <w:rPr>
            <w:i/>
            <w:color w:val="0000FF"/>
            <w:u w:val="single" w:color="0000FF"/>
          </w:rPr>
          <w:t>fns.usda.gov/</w:t>
        </w:r>
        <w:proofErr w:type="spellStart"/>
        <w:r>
          <w:rPr>
            <w:i/>
            <w:color w:val="0000FF"/>
            <w:u w:val="single" w:color="0000FF"/>
          </w:rPr>
          <w:t>cr</w:t>
        </w:r>
        <w:proofErr w:type="spellEnd"/>
        <w:r>
          <w:rPr>
            <w:i/>
            <w:color w:val="0000FF"/>
            <w:u w:val="single" w:color="0000FF"/>
          </w:rPr>
          <w:t>/</w:t>
        </w:r>
        <w:proofErr w:type="spellStart"/>
        <w:r>
          <w:rPr>
            <w:i/>
            <w:color w:val="0000FF"/>
            <w:u w:val="single" w:color="0000FF"/>
          </w:rPr>
          <w:t>fns</w:t>
        </w:r>
        <w:proofErr w:type="spellEnd"/>
        <w:r>
          <w:rPr>
            <w:i/>
            <w:color w:val="0000FF"/>
            <w:u w:val="single" w:color="0000FF"/>
          </w:rPr>
          <w:t>-nondiscrimination-statement</w:t>
        </w:r>
      </w:hyperlink>
      <w:r>
        <w:rPr>
          <w:i/>
          <w:color w:val="0000FF"/>
          <w:spacing w:val="-7"/>
        </w:rPr>
        <w:t xml:space="preserve"> </w:t>
      </w:r>
      <w:r>
        <w:rPr>
          <w:i/>
          <w:color w:val="155F82"/>
        </w:rPr>
        <w:t>for</w:t>
      </w:r>
      <w:r>
        <w:rPr>
          <w:i/>
          <w:color w:val="155F82"/>
          <w:spacing w:val="-8"/>
        </w:rPr>
        <w:t xml:space="preserve"> </w:t>
      </w:r>
      <w:r>
        <w:rPr>
          <w:i/>
          <w:color w:val="155F82"/>
        </w:rPr>
        <w:t>more information on translated statements.</w:t>
      </w:r>
    </w:p>
    <w:p w14:paraId="51259D5C" w14:textId="77777777" w:rsidR="005A482F" w:rsidRDefault="00000000">
      <w:pPr>
        <w:pStyle w:val="BodyText"/>
        <w:spacing w:before="9"/>
        <w:rPr>
          <w:i/>
          <w:sz w:val="13"/>
        </w:rPr>
      </w:pPr>
      <w:r>
        <w:rPr>
          <w:noProof/>
        </w:rPr>
        <mc:AlternateContent>
          <mc:Choice Requires="wps">
            <w:drawing>
              <wp:anchor distT="0" distB="0" distL="0" distR="0" simplePos="0" relativeHeight="487589376" behindDoc="1" locked="0" layoutInCell="1" allowOverlap="1" wp14:anchorId="1D46D272" wp14:editId="410430B6">
                <wp:simplePos x="0" y="0"/>
                <wp:positionH relativeFrom="page">
                  <wp:posOffset>1460246</wp:posOffset>
                </wp:positionH>
                <wp:positionV relativeFrom="paragraph">
                  <wp:posOffset>116359</wp:posOffset>
                </wp:positionV>
                <wp:extent cx="4852035" cy="381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2035" cy="38100"/>
                        </a:xfrm>
                        <a:custGeom>
                          <a:avLst/>
                          <a:gdLst/>
                          <a:ahLst/>
                          <a:cxnLst/>
                          <a:rect l="l" t="t" r="r" b="b"/>
                          <a:pathLst>
                            <a:path w="4852035" h="38100">
                              <a:moveTo>
                                <a:pt x="4851781" y="0"/>
                              </a:moveTo>
                              <a:lnTo>
                                <a:pt x="0" y="0"/>
                              </a:lnTo>
                              <a:lnTo>
                                <a:pt x="0" y="38100"/>
                              </a:lnTo>
                              <a:lnTo>
                                <a:pt x="4851781" y="38100"/>
                              </a:lnTo>
                              <a:lnTo>
                                <a:pt x="4851781" y="0"/>
                              </a:lnTo>
                              <a:close/>
                            </a:path>
                          </a:pathLst>
                        </a:custGeom>
                        <a:solidFill>
                          <a:srgbClr val="155F82"/>
                        </a:solidFill>
                      </wps:spPr>
                      <wps:bodyPr wrap="square" lIns="0" tIns="0" rIns="0" bIns="0" rtlCol="0">
                        <a:prstTxWarp prst="textNoShape">
                          <a:avLst/>
                        </a:prstTxWarp>
                        <a:noAutofit/>
                      </wps:bodyPr>
                    </wps:wsp>
                  </a:graphicData>
                </a:graphic>
              </wp:anchor>
            </w:drawing>
          </mc:Choice>
          <mc:Fallback>
            <w:pict>
              <v:shape w14:anchorId="74FEC1CB" id="Graphic 4" o:spid="_x0000_s1026" style="position:absolute;margin-left:115pt;margin-top:9.15pt;width:382.05pt;height:3pt;z-index:-15727104;visibility:visible;mso-wrap-style:square;mso-wrap-distance-left:0;mso-wrap-distance-top:0;mso-wrap-distance-right:0;mso-wrap-distance-bottom:0;mso-position-horizontal:absolute;mso-position-horizontal-relative:page;mso-position-vertical:absolute;mso-position-vertical-relative:text;v-text-anchor:top" coordsize="485203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" path="m4851781,l,,,38100r4851781,l4851781,xe" fillcolor="#155f82" stroked="f">
                <v:path arrowok="t"/>
                <w10:wrap type="topAndBottom" anchorx="page"/>
              </v:shape>
            </w:pict>
          </mc:Fallback>
        </mc:AlternateContent>
      </w:r>
    </w:p>
    <w:p w14:paraId="2B12BCF9" w14:textId="77777777" w:rsidR="005A482F" w:rsidRPr="00A00068" w:rsidRDefault="00000000">
      <w:pPr>
        <w:pStyle w:val="BodyText"/>
        <w:spacing w:before="230"/>
        <w:ind w:left="140" w:right="338"/>
        <w:jc w:val="both"/>
      </w:pPr>
      <w:r>
        <w:t>The</w:t>
      </w:r>
      <w:r>
        <w:rPr>
          <w:spacing w:val="-3"/>
        </w:rPr>
        <w:t xml:space="preserve"> </w:t>
      </w:r>
      <w:r>
        <w:t>full</w:t>
      </w:r>
      <w:r>
        <w:rPr>
          <w:spacing w:val="-3"/>
        </w:rPr>
        <w:t xml:space="preserve"> </w:t>
      </w:r>
      <w:r>
        <w:t>nondiscrimination</w:t>
      </w:r>
      <w:r>
        <w:rPr>
          <w:spacing w:val="-3"/>
        </w:rPr>
        <w:t xml:space="preserve"> </w:t>
      </w:r>
      <w:r>
        <w:t>statement</w:t>
      </w:r>
      <w:r>
        <w:rPr>
          <w:spacing w:val="-3"/>
        </w:rPr>
        <w:t xml:space="preserve"> </w:t>
      </w:r>
      <w:r>
        <w:t>provided</w:t>
      </w:r>
      <w:r>
        <w:rPr>
          <w:spacing w:val="-3"/>
        </w:rPr>
        <w:t xml:space="preserve"> </w:t>
      </w:r>
      <w:r>
        <w:t>below</w:t>
      </w:r>
      <w:r>
        <w:rPr>
          <w:spacing w:val="-3"/>
        </w:rPr>
        <w:t xml:space="preserve"> </w:t>
      </w:r>
      <w:r>
        <w:t>is</w:t>
      </w:r>
      <w:r>
        <w:rPr>
          <w:spacing w:val="-2"/>
        </w:rPr>
        <w:t xml:space="preserve"> </w:t>
      </w:r>
      <w:r w:rsidRPr="00A00068">
        <w:t>rarely,</w:t>
      </w:r>
      <w:r w:rsidRPr="00A00068">
        <w:rPr>
          <w:spacing w:val="-1"/>
        </w:rPr>
        <w:t xml:space="preserve"> </w:t>
      </w:r>
      <w:r w:rsidRPr="00A00068">
        <w:t>if</w:t>
      </w:r>
      <w:r w:rsidRPr="00A00068">
        <w:rPr>
          <w:spacing w:val="-1"/>
        </w:rPr>
        <w:t xml:space="preserve"> </w:t>
      </w:r>
      <w:r w:rsidRPr="00A00068">
        <w:t>ever,</w:t>
      </w:r>
      <w:r w:rsidRPr="00A00068">
        <w:rPr>
          <w:spacing w:val="-3"/>
        </w:rPr>
        <w:t xml:space="preserve"> </w:t>
      </w:r>
      <w:r w:rsidRPr="00A00068">
        <w:t>required</w:t>
      </w:r>
      <w:r w:rsidRPr="00A00068">
        <w:rPr>
          <w:spacing w:val="-4"/>
        </w:rPr>
        <w:t xml:space="preserve"> </w:t>
      </w:r>
      <w:r w:rsidRPr="00A00068">
        <w:t>for</w:t>
      </w:r>
      <w:r w:rsidRPr="00A00068">
        <w:rPr>
          <w:spacing w:val="-3"/>
        </w:rPr>
        <w:t xml:space="preserve"> </w:t>
      </w:r>
      <w:r w:rsidRPr="00A00068">
        <w:t>SNAP-Ed.</w:t>
      </w:r>
      <w:r w:rsidRPr="00A00068">
        <w:rPr>
          <w:spacing w:val="-3"/>
        </w:rPr>
        <w:t xml:space="preserve"> </w:t>
      </w:r>
      <w:r w:rsidRPr="00A00068">
        <w:t>It</w:t>
      </w:r>
      <w:r w:rsidRPr="00A00068">
        <w:rPr>
          <w:spacing w:val="-4"/>
        </w:rPr>
        <w:t xml:space="preserve"> </w:t>
      </w:r>
      <w:r w:rsidRPr="00A00068">
        <w:t>is</w:t>
      </w:r>
      <w:r w:rsidRPr="00A00068">
        <w:rPr>
          <w:spacing w:val="-2"/>
        </w:rPr>
        <w:t xml:space="preserve"> </w:t>
      </w:r>
      <w:r w:rsidRPr="00A00068">
        <w:t>only necessary</w:t>
      </w:r>
      <w:r w:rsidRPr="00A00068">
        <w:rPr>
          <w:spacing w:val="-4"/>
        </w:rPr>
        <w:t xml:space="preserve"> </w:t>
      </w:r>
      <w:r w:rsidRPr="00A00068">
        <w:t>to</w:t>
      </w:r>
      <w:r w:rsidRPr="00A00068">
        <w:rPr>
          <w:spacing w:val="-4"/>
        </w:rPr>
        <w:t xml:space="preserve"> </w:t>
      </w:r>
      <w:r w:rsidRPr="00A00068">
        <w:t>include</w:t>
      </w:r>
      <w:r w:rsidRPr="00A00068">
        <w:rPr>
          <w:spacing w:val="-2"/>
        </w:rPr>
        <w:t xml:space="preserve"> </w:t>
      </w:r>
      <w:r w:rsidRPr="00A00068">
        <w:t>the</w:t>
      </w:r>
      <w:r w:rsidRPr="00A00068">
        <w:rPr>
          <w:spacing w:val="-7"/>
        </w:rPr>
        <w:t xml:space="preserve"> </w:t>
      </w:r>
      <w:r w:rsidRPr="00A00068">
        <w:t>full</w:t>
      </w:r>
      <w:r w:rsidRPr="00A00068">
        <w:rPr>
          <w:spacing w:val="-2"/>
        </w:rPr>
        <w:t xml:space="preserve"> </w:t>
      </w:r>
      <w:r w:rsidRPr="00A00068">
        <w:t>nondiscrimination</w:t>
      </w:r>
      <w:r w:rsidRPr="00A00068">
        <w:rPr>
          <w:spacing w:val="-4"/>
        </w:rPr>
        <w:t xml:space="preserve"> </w:t>
      </w:r>
      <w:r w:rsidRPr="00A00068">
        <w:t xml:space="preserve">statement </w:t>
      </w:r>
      <w:r w:rsidRPr="00A00068">
        <w:rPr>
          <w:color w:val="000000"/>
        </w:rPr>
        <w:t>for</w:t>
      </w:r>
      <w:r w:rsidRPr="00A00068">
        <w:rPr>
          <w:color w:val="000000"/>
          <w:spacing w:val="-3"/>
        </w:rPr>
        <w:t xml:space="preserve"> </w:t>
      </w:r>
      <w:r w:rsidRPr="00A00068">
        <w:rPr>
          <w:color w:val="000000"/>
        </w:rPr>
        <w:t>websites</w:t>
      </w:r>
      <w:r w:rsidRPr="00A00068">
        <w:rPr>
          <w:color w:val="000000"/>
          <w:spacing w:val="-4"/>
        </w:rPr>
        <w:t xml:space="preserve"> </w:t>
      </w:r>
      <w:r w:rsidRPr="00A00068">
        <w:rPr>
          <w:color w:val="000000"/>
        </w:rPr>
        <w:t>funded</w:t>
      </w:r>
      <w:r w:rsidRPr="00A00068">
        <w:rPr>
          <w:color w:val="000000"/>
          <w:spacing w:val="-2"/>
        </w:rPr>
        <w:t xml:space="preserve"> </w:t>
      </w:r>
      <w:r w:rsidRPr="00A00068">
        <w:rPr>
          <w:color w:val="000000"/>
        </w:rPr>
        <w:t>by</w:t>
      </w:r>
      <w:r w:rsidRPr="00A00068">
        <w:rPr>
          <w:color w:val="000000"/>
          <w:spacing w:val="-2"/>
        </w:rPr>
        <w:t xml:space="preserve"> </w:t>
      </w:r>
      <w:r w:rsidRPr="00A00068">
        <w:rPr>
          <w:color w:val="000000"/>
        </w:rPr>
        <w:t>SNAP-Ed</w:t>
      </w:r>
      <w:r w:rsidRPr="00A00068">
        <w:rPr>
          <w:color w:val="000000"/>
          <w:spacing w:val="-4"/>
        </w:rPr>
        <w:t xml:space="preserve"> </w:t>
      </w:r>
      <w:r w:rsidRPr="00A00068">
        <w:rPr>
          <w:color w:val="000000"/>
        </w:rPr>
        <w:t>and</w:t>
      </w:r>
      <w:r w:rsidRPr="00A00068">
        <w:rPr>
          <w:color w:val="000000"/>
          <w:spacing w:val="-2"/>
        </w:rPr>
        <w:t xml:space="preserve"> </w:t>
      </w:r>
      <w:r w:rsidRPr="00A00068">
        <w:rPr>
          <w:color w:val="000000"/>
        </w:rPr>
        <w:t>when SNAP or other FNS program eligibility or application information is provided.</w:t>
      </w:r>
    </w:p>
    <w:p w14:paraId="08E85B2D" w14:textId="77777777" w:rsidR="005A482F" w:rsidRDefault="00000000">
      <w:pPr>
        <w:pStyle w:val="BodyText"/>
        <w:spacing w:before="252"/>
        <w:ind w:left="140" w:right="120"/>
      </w:pPr>
      <w:r w:rsidRPr="00A00068">
        <w:rPr>
          <w:noProof/>
        </w:rPr>
        <w:drawing>
          <wp:anchor distT="0" distB="0" distL="0" distR="0" simplePos="0" relativeHeight="15730688" behindDoc="0" locked="0" layoutInCell="1" allowOverlap="1" wp14:anchorId="58CD9307" wp14:editId="618E565F">
            <wp:simplePos x="0" y="0"/>
            <wp:positionH relativeFrom="page">
              <wp:posOffset>1519943</wp:posOffset>
            </wp:positionH>
            <wp:positionV relativeFrom="paragraph">
              <wp:posOffset>1203875</wp:posOffset>
            </wp:positionV>
            <wp:extent cx="4718129" cy="2301301"/>
            <wp:effectExtent l="0" t="0" r="0" b="0"/>
            <wp:wrapNone/>
            <wp:docPr id="5" name="Image 5" descr="../Screen%20Shot%202017-07-26%20at%208.56.29%20A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creen%20Shot%202017-07-26%20at%208.56.29%20AM.png"/>
                    <pic:cNvPicPr/>
                  </pic:nvPicPr>
                  <pic:blipFill>
                    <a:blip r:embed="rId6" cstate="print"/>
                    <a:stretch>
                      <a:fillRect/>
                    </a:stretch>
                  </pic:blipFill>
                  <pic:spPr>
                    <a:xfrm>
                      <a:off x="0" y="0"/>
                      <a:ext cx="4718129" cy="2301301"/>
                    </a:xfrm>
                    <a:prstGeom prst="rect">
                      <a:avLst/>
                    </a:prstGeom>
                  </pic:spPr>
                </pic:pic>
              </a:graphicData>
            </a:graphic>
          </wp:anchor>
        </w:drawing>
      </w:r>
      <w:r w:rsidRPr="00A00068">
        <w:rPr>
          <w:color w:val="000000"/>
        </w:rPr>
        <w:t>For SNAP-Ed funded websites, the nondiscrimination statement should be included, even if SNAP or other FNS program eligibility or application information is not provided. FNS advises agencies to provide the full nondiscrimination statement or include a link to the appropriate version in the footer of the site. If a link to the nondiscrimination statement is included, it is suggested to label the link as “Nondiscrimination</w:t>
      </w:r>
      <w:r w:rsidRPr="00A00068">
        <w:rPr>
          <w:color w:val="000000"/>
          <w:spacing w:val="-3"/>
        </w:rPr>
        <w:t xml:space="preserve"> </w:t>
      </w:r>
      <w:r w:rsidRPr="00A00068">
        <w:rPr>
          <w:color w:val="000000"/>
        </w:rPr>
        <w:t>Statement”</w:t>
      </w:r>
      <w:r w:rsidRPr="00A00068">
        <w:rPr>
          <w:color w:val="000000"/>
          <w:spacing w:val="-2"/>
        </w:rPr>
        <w:t xml:space="preserve"> </w:t>
      </w:r>
      <w:r w:rsidRPr="00A00068">
        <w:rPr>
          <w:color w:val="000000"/>
        </w:rPr>
        <w:t>or</w:t>
      </w:r>
      <w:r w:rsidRPr="00A00068">
        <w:rPr>
          <w:color w:val="000000"/>
          <w:spacing w:val="-4"/>
        </w:rPr>
        <w:t xml:space="preserve"> </w:t>
      </w:r>
      <w:r w:rsidRPr="00A00068">
        <w:rPr>
          <w:color w:val="000000"/>
        </w:rPr>
        <w:t>“This</w:t>
      </w:r>
      <w:r w:rsidRPr="00A00068">
        <w:rPr>
          <w:color w:val="000000"/>
          <w:spacing w:val="-2"/>
        </w:rPr>
        <w:t xml:space="preserve"> </w:t>
      </w:r>
      <w:r w:rsidRPr="00A00068">
        <w:rPr>
          <w:color w:val="000000"/>
        </w:rPr>
        <w:t>institution</w:t>
      </w:r>
      <w:r w:rsidRPr="00A00068">
        <w:rPr>
          <w:color w:val="000000"/>
          <w:spacing w:val="-5"/>
        </w:rPr>
        <w:t xml:space="preserve"> </w:t>
      </w:r>
      <w:r w:rsidRPr="00A00068">
        <w:rPr>
          <w:color w:val="000000"/>
        </w:rPr>
        <w:t>is</w:t>
      </w:r>
      <w:r w:rsidRPr="00A00068">
        <w:rPr>
          <w:color w:val="000000"/>
          <w:spacing w:val="-2"/>
        </w:rPr>
        <w:t xml:space="preserve"> </w:t>
      </w:r>
      <w:r w:rsidRPr="00A00068">
        <w:rPr>
          <w:color w:val="000000"/>
        </w:rPr>
        <w:t>an</w:t>
      </w:r>
      <w:r w:rsidRPr="00A00068">
        <w:rPr>
          <w:color w:val="000000"/>
          <w:spacing w:val="-3"/>
        </w:rPr>
        <w:t xml:space="preserve"> </w:t>
      </w:r>
      <w:r w:rsidRPr="00A00068">
        <w:rPr>
          <w:color w:val="000000"/>
        </w:rPr>
        <w:t>equal</w:t>
      </w:r>
      <w:r w:rsidRPr="00A00068">
        <w:rPr>
          <w:color w:val="000000"/>
          <w:spacing w:val="-3"/>
        </w:rPr>
        <w:t xml:space="preserve"> </w:t>
      </w:r>
      <w:r w:rsidRPr="00A00068">
        <w:rPr>
          <w:color w:val="000000"/>
        </w:rPr>
        <w:t>opportunity</w:t>
      </w:r>
      <w:r w:rsidRPr="00A00068">
        <w:rPr>
          <w:color w:val="000000"/>
          <w:spacing w:val="-2"/>
        </w:rPr>
        <w:t xml:space="preserve"> </w:t>
      </w:r>
      <w:r w:rsidRPr="00A00068">
        <w:rPr>
          <w:color w:val="000000"/>
        </w:rPr>
        <w:t>provider”</w:t>
      </w:r>
      <w:r w:rsidRPr="00A00068">
        <w:rPr>
          <w:color w:val="000000"/>
          <w:spacing w:val="-4"/>
        </w:rPr>
        <w:t xml:space="preserve"> </w:t>
      </w:r>
      <w:r w:rsidRPr="00A00068">
        <w:rPr>
          <w:color w:val="000000"/>
        </w:rPr>
        <w:t>(the</w:t>
      </w:r>
      <w:r w:rsidRPr="00A00068">
        <w:rPr>
          <w:color w:val="000000"/>
          <w:spacing w:val="-5"/>
        </w:rPr>
        <w:t xml:space="preserve"> </w:t>
      </w:r>
      <w:r w:rsidRPr="00A00068">
        <w:rPr>
          <w:color w:val="000000"/>
        </w:rPr>
        <w:t>short</w:t>
      </w:r>
      <w:r w:rsidRPr="00A00068">
        <w:rPr>
          <w:color w:val="000000"/>
          <w:spacing w:val="-1"/>
        </w:rPr>
        <w:t xml:space="preserve"> </w:t>
      </w:r>
      <w:r w:rsidRPr="00A00068">
        <w:rPr>
          <w:color w:val="000000"/>
        </w:rPr>
        <w:t>version</w:t>
      </w:r>
      <w:r w:rsidRPr="00A00068">
        <w:rPr>
          <w:color w:val="000000"/>
          <w:spacing w:val="-3"/>
        </w:rPr>
        <w:t xml:space="preserve"> </w:t>
      </w:r>
      <w:r w:rsidRPr="00A00068">
        <w:rPr>
          <w:color w:val="000000"/>
        </w:rPr>
        <w:t>of the statement).</w:t>
      </w:r>
    </w:p>
    <w:p w14:paraId="54FE8219" w14:textId="77777777" w:rsidR="005A482F" w:rsidRDefault="005A482F">
      <w:pPr>
        <w:pStyle w:val="BodyText"/>
      </w:pPr>
    </w:p>
    <w:p w14:paraId="42D1CE20" w14:textId="77777777" w:rsidR="005A482F" w:rsidRDefault="005A482F">
      <w:pPr>
        <w:pStyle w:val="BodyText"/>
      </w:pPr>
    </w:p>
    <w:p w14:paraId="05DD81B0" w14:textId="77777777" w:rsidR="005A482F" w:rsidRDefault="005A482F">
      <w:pPr>
        <w:pStyle w:val="BodyText"/>
        <w:spacing w:before="1"/>
      </w:pPr>
    </w:p>
    <w:p w14:paraId="1DC4EB2C" w14:textId="77777777" w:rsidR="005A482F" w:rsidRDefault="00000000">
      <w:pPr>
        <w:pStyle w:val="BodyText"/>
        <w:ind w:left="140"/>
      </w:pPr>
      <w:r>
        <w:rPr>
          <w:spacing w:val="-2"/>
        </w:rPr>
        <w:t>Example:</w:t>
      </w:r>
    </w:p>
    <w:p w14:paraId="267EAD3C" w14:textId="77777777" w:rsidR="005A482F" w:rsidRDefault="005A482F">
      <w:pPr>
        <w:sectPr w:rsidR="005A482F">
          <w:type w:val="continuous"/>
          <w:pgSz w:w="12240" w:h="15840"/>
          <w:pgMar w:top="1160" w:right="1020" w:bottom="280" w:left="940" w:header="720" w:footer="720" w:gutter="0"/>
          <w:cols w:space="720"/>
        </w:sectPr>
      </w:pPr>
    </w:p>
    <w:p w14:paraId="64C89DC1" w14:textId="77777777" w:rsidR="005A482F" w:rsidRDefault="00000000">
      <w:pPr>
        <w:pStyle w:val="BodyText"/>
        <w:spacing w:before="72"/>
        <w:ind w:left="140" w:right="108"/>
      </w:pPr>
      <w:r>
        <w:lastRenderedPageBreak/>
        <w:t>This participant recruitment flyer would require the short nondiscrimination statement since it includes SNAP-Ed program information, such as locations and contact details. Although the program is not explicitly</w:t>
      </w:r>
      <w:r>
        <w:rPr>
          <w:spacing w:val="-1"/>
        </w:rPr>
        <w:t xml:space="preserve"> </w:t>
      </w:r>
      <w:r>
        <w:t>referred</w:t>
      </w:r>
      <w:r>
        <w:rPr>
          <w:spacing w:val="-4"/>
        </w:rPr>
        <w:t xml:space="preserve"> </w:t>
      </w:r>
      <w:r>
        <w:t>to</w:t>
      </w:r>
      <w:r>
        <w:rPr>
          <w:spacing w:val="-4"/>
        </w:rPr>
        <w:t xml:space="preserve"> </w:t>
      </w:r>
      <w:r>
        <w:t>as</w:t>
      </w:r>
      <w:r>
        <w:rPr>
          <w:spacing w:val="-2"/>
        </w:rPr>
        <w:t xml:space="preserve"> </w:t>
      </w:r>
      <w:r>
        <w:t>a</w:t>
      </w:r>
      <w:r>
        <w:rPr>
          <w:spacing w:val="-6"/>
        </w:rPr>
        <w:t xml:space="preserve"> </w:t>
      </w:r>
      <w:r>
        <w:t>“SNAP-Ed”</w:t>
      </w:r>
      <w:r>
        <w:rPr>
          <w:spacing w:val="-1"/>
        </w:rPr>
        <w:t xml:space="preserve"> </w:t>
      </w:r>
      <w:r>
        <w:t>activity,</w:t>
      </w:r>
      <w:r>
        <w:rPr>
          <w:spacing w:val="-3"/>
        </w:rPr>
        <w:t xml:space="preserve"> </w:t>
      </w:r>
      <w:r>
        <w:t>the</w:t>
      </w:r>
      <w:r>
        <w:rPr>
          <w:spacing w:val="-2"/>
        </w:rPr>
        <w:t xml:space="preserve"> </w:t>
      </w:r>
      <w:r>
        <w:t>short</w:t>
      </w:r>
      <w:r>
        <w:rPr>
          <w:spacing w:val="-3"/>
        </w:rPr>
        <w:t xml:space="preserve"> </w:t>
      </w:r>
      <w:r>
        <w:t>nondiscrimination</w:t>
      </w:r>
      <w:r>
        <w:rPr>
          <w:spacing w:val="-2"/>
        </w:rPr>
        <w:t xml:space="preserve"> </w:t>
      </w:r>
      <w:r>
        <w:t>statement is</w:t>
      </w:r>
      <w:r>
        <w:rPr>
          <w:spacing w:val="-4"/>
        </w:rPr>
        <w:t xml:space="preserve"> </w:t>
      </w:r>
      <w:r>
        <w:t>required</w:t>
      </w:r>
      <w:r>
        <w:rPr>
          <w:spacing w:val="-4"/>
        </w:rPr>
        <w:t xml:space="preserve"> </w:t>
      </w:r>
      <w:r>
        <w:t>because the program provides nutrition education using SNAP-Ed funding.</w:t>
      </w:r>
    </w:p>
    <w:p w14:paraId="7F58CF79" w14:textId="77777777" w:rsidR="005A482F" w:rsidRDefault="00000000">
      <w:pPr>
        <w:pStyle w:val="BodyText"/>
        <w:spacing w:before="18"/>
        <w:rPr>
          <w:sz w:val="20"/>
        </w:rPr>
      </w:pPr>
      <w:r>
        <w:rPr>
          <w:noProof/>
        </w:rPr>
        <mc:AlternateContent>
          <mc:Choice Requires="wps">
            <w:drawing>
              <wp:anchor distT="0" distB="0" distL="0" distR="0" simplePos="0" relativeHeight="487590400" behindDoc="1" locked="0" layoutInCell="1" allowOverlap="1" wp14:anchorId="2C946AC1" wp14:editId="54D04BB3">
                <wp:simplePos x="0" y="0"/>
                <wp:positionH relativeFrom="page">
                  <wp:posOffset>667512</wp:posOffset>
                </wp:positionH>
                <wp:positionV relativeFrom="paragraph">
                  <wp:posOffset>173028</wp:posOffset>
                </wp:positionV>
                <wp:extent cx="64389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9525"/>
                        </a:xfrm>
                        <a:custGeom>
                          <a:avLst/>
                          <a:gdLst/>
                          <a:ahLst/>
                          <a:cxnLst/>
                          <a:rect l="l" t="t" r="r" b="b"/>
                          <a:pathLst>
                            <a:path w="6438900" h="9525">
                              <a:moveTo>
                                <a:pt x="6438645" y="0"/>
                              </a:moveTo>
                              <a:lnTo>
                                <a:pt x="0" y="0"/>
                              </a:lnTo>
                              <a:lnTo>
                                <a:pt x="0" y="9144"/>
                              </a:lnTo>
                              <a:lnTo>
                                <a:pt x="6438645" y="9144"/>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5349F" id="Graphic 6" o:spid="_x0000_s1026" style="position:absolute;margin-left:52.55pt;margin-top:13.6pt;width:507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" path="m6438645,l,,,9144r6438645,l6438645,xe" fillcolor="black" stroked="f">
                <v:path arrowok="t"/>
                <w10:wrap type="topAndBottom" anchorx="page"/>
              </v:shape>
            </w:pict>
          </mc:Fallback>
        </mc:AlternateContent>
      </w:r>
    </w:p>
    <w:p w14:paraId="0D1C5769" w14:textId="77777777" w:rsidR="005A482F" w:rsidRDefault="005A482F">
      <w:pPr>
        <w:pStyle w:val="BodyText"/>
      </w:pPr>
    </w:p>
    <w:p w14:paraId="135213C4" w14:textId="77777777" w:rsidR="005A482F" w:rsidRDefault="005A482F">
      <w:pPr>
        <w:pStyle w:val="BodyText"/>
        <w:spacing w:before="2"/>
      </w:pPr>
    </w:p>
    <w:p w14:paraId="4ECCF7A8" w14:textId="77777777" w:rsidR="005A482F" w:rsidRDefault="00000000">
      <w:pPr>
        <w:pStyle w:val="BodyText"/>
        <w:spacing w:before="1"/>
        <w:ind w:left="140"/>
      </w:pPr>
      <w:r>
        <w:t>For</w:t>
      </w:r>
      <w:r>
        <w:rPr>
          <w:spacing w:val="-8"/>
        </w:rPr>
        <w:t xml:space="preserve"> </w:t>
      </w:r>
      <w:r>
        <w:t>reference,</w:t>
      </w:r>
      <w:r>
        <w:rPr>
          <w:spacing w:val="-7"/>
        </w:rPr>
        <w:t xml:space="preserve"> </w:t>
      </w:r>
      <w:r>
        <w:t>the</w:t>
      </w:r>
      <w:r>
        <w:rPr>
          <w:spacing w:val="-7"/>
        </w:rPr>
        <w:t xml:space="preserve"> </w:t>
      </w:r>
      <w:r>
        <w:rPr>
          <w:u w:val="single"/>
        </w:rPr>
        <w:t>full</w:t>
      </w:r>
      <w:r>
        <w:rPr>
          <w:spacing w:val="-7"/>
          <w:u w:val="single"/>
        </w:rPr>
        <w:t xml:space="preserve"> </w:t>
      </w:r>
      <w:r>
        <w:rPr>
          <w:u w:val="single"/>
        </w:rPr>
        <w:t>USDA</w:t>
      </w:r>
      <w:r>
        <w:rPr>
          <w:spacing w:val="-6"/>
          <w:u w:val="single"/>
        </w:rPr>
        <w:t xml:space="preserve"> </w:t>
      </w:r>
      <w:r>
        <w:rPr>
          <w:u w:val="single"/>
        </w:rPr>
        <w:t>nondiscrimination</w:t>
      </w:r>
      <w:r>
        <w:rPr>
          <w:spacing w:val="-6"/>
          <w:u w:val="single"/>
        </w:rPr>
        <w:t xml:space="preserve"> </w:t>
      </w:r>
      <w:r>
        <w:rPr>
          <w:u w:val="single"/>
        </w:rPr>
        <w:t>statement</w:t>
      </w:r>
      <w:r>
        <w:rPr>
          <w:spacing w:val="-5"/>
        </w:rPr>
        <w:t xml:space="preserve"> </w:t>
      </w:r>
      <w:r>
        <w:t>is</w:t>
      </w:r>
      <w:r>
        <w:rPr>
          <w:spacing w:val="-5"/>
        </w:rPr>
        <w:t xml:space="preserve"> </w:t>
      </w:r>
      <w:r>
        <w:t>included</w:t>
      </w:r>
      <w:r>
        <w:rPr>
          <w:spacing w:val="-6"/>
        </w:rPr>
        <w:t xml:space="preserve"> </w:t>
      </w:r>
      <w:r>
        <w:rPr>
          <w:spacing w:val="-2"/>
        </w:rPr>
        <w:t>below:</w:t>
      </w:r>
    </w:p>
    <w:p w14:paraId="2845BD60" w14:textId="77777777" w:rsidR="005A482F" w:rsidRDefault="005A482F">
      <w:pPr>
        <w:pStyle w:val="BodyText"/>
      </w:pPr>
    </w:p>
    <w:p w14:paraId="167EE172" w14:textId="77777777" w:rsidR="005A482F" w:rsidRDefault="005A482F">
      <w:pPr>
        <w:pStyle w:val="BodyText"/>
        <w:spacing w:before="6"/>
      </w:pPr>
    </w:p>
    <w:p w14:paraId="1C9B9687" w14:textId="77777777" w:rsidR="005A482F" w:rsidRDefault="00000000">
      <w:pPr>
        <w:pStyle w:val="BodyText"/>
        <w:ind w:left="577" w:right="744"/>
      </w:pPr>
      <w:r>
        <w:rPr>
          <w:noProof/>
        </w:rPr>
        <mc:AlternateContent>
          <mc:Choice Requires="wps">
            <w:drawing>
              <wp:anchor distT="0" distB="0" distL="0" distR="0" simplePos="0" relativeHeight="487548928" behindDoc="1" locked="0" layoutInCell="1" allowOverlap="1" wp14:anchorId="55F4E6D8" wp14:editId="2F48DDFD">
                <wp:simplePos x="0" y="0"/>
                <wp:positionH relativeFrom="page">
                  <wp:posOffset>862012</wp:posOffset>
                </wp:positionH>
                <wp:positionV relativeFrom="paragraph">
                  <wp:posOffset>-55050</wp:posOffset>
                </wp:positionV>
                <wp:extent cx="5915025" cy="54114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5411470"/>
                        </a:xfrm>
                        <a:custGeom>
                          <a:avLst/>
                          <a:gdLst/>
                          <a:ahLst/>
                          <a:cxnLst/>
                          <a:rect l="l" t="t" r="r" b="b"/>
                          <a:pathLst>
                            <a:path w="5915025" h="5411470">
                              <a:moveTo>
                                <a:pt x="5908611" y="6350"/>
                              </a:moveTo>
                              <a:lnTo>
                                <a:pt x="5905436" y="6350"/>
                              </a:lnTo>
                              <a:lnTo>
                                <a:pt x="5905436" y="10160"/>
                              </a:lnTo>
                              <a:lnTo>
                                <a:pt x="5905436" y="5401310"/>
                              </a:lnTo>
                              <a:lnTo>
                                <a:pt x="9525" y="5401310"/>
                              </a:lnTo>
                              <a:lnTo>
                                <a:pt x="9525" y="10160"/>
                              </a:lnTo>
                              <a:lnTo>
                                <a:pt x="5905436" y="10160"/>
                              </a:lnTo>
                              <a:lnTo>
                                <a:pt x="5905436" y="6350"/>
                              </a:lnTo>
                              <a:lnTo>
                                <a:pt x="6350" y="6350"/>
                              </a:lnTo>
                              <a:lnTo>
                                <a:pt x="6350" y="10160"/>
                              </a:lnTo>
                              <a:lnTo>
                                <a:pt x="6350" y="5401310"/>
                              </a:lnTo>
                              <a:lnTo>
                                <a:pt x="6350" y="5405120"/>
                              </a:lnTo>
                              <a:lnTo>
                                <a:pt x="5908611" y="5405120"/>
                              </a:lnTo>
                              <a:lnTo>
                                <a:pt x="5908611" y="5401576"/>
                              </a:lnTo>
                              <a:lnTo>
                                <a:pt x="5908611" y="5401310"/>
                              </a:lnTo>
                              <a:lnTo>
                                <a:pt x="5908611" y="10160"/>
                              </a:lnTo>
                              <a:lnTo>
                                <a:pt x="5908611" y="9779"/>
                              </a:lnTo>
                              <a:lnTo>
                                <a:pt x="5908611" y="6350"/>
                              </a:lnTo>
                              <a:close/>
                            </a:path>
                            <a:path w="5915025" h="5411470">
                              <a:moveTo>
                                <a:pt x="5914961" y="0"/>
                              </a:moveTo>
                              <a:lnTo>
                                <a:pt x="5911786" y="0"/>
                              </a:lnTo>
                              <a:lnTo>
                                <a:pt x="5911786" y="3810"/>
                              </a:lnTo>
                              <a:lnTo>
                                <a:pt x="5911786" y="5407660"/>
                              </a:lnTo>
                              <a:lnTo>
                                <a:pt x="3175" y="5407660"/>
                              </a:lnTo>
                              <a:lnTo>
                                <a:pt x="3175" y="3810"/>
                              </a:lnTo>
                              <a:lnTo>
                                <a:pt x="5911786" y="3810"/>
                              </a:lnTo>
                              <a:lnTo>
                                <a:pt x="5911786" y="0"/>
                              </a:lnTo>
                              <a:lnTo>
                                <a:pt x="0" y="0"/>
                              </a:lnTo>
                              <a:lnTo>
                                <a:pt x="0" y="3810"/>
                              </a:lnTo>
                              <a:lnTo>
                                <a:pt x="0" y="5407660"/>
                              </a:lnTo>
                              <a:lnTo>
                                <a:pt x="0" y="5411470"/>
                              </a:lnTo>
                              <a:lnTo>
                                <a:pt x="5914961" y="5411470"/>
                              </a:lnTo>
                              <a:lnTo>
                                <a:pt x="5914961" y="5407926"/>
                              </a:lnTo>
                              <a:lnTo>
                                <a:pt x="5914961" y="5407660"/>
                              </a:lnTo>
                              <a:lnTo>
                                <a:pt x="5914961" y="3810"/>
                              </a:lnTo>
                              <a:lnTo>
                                <a:pt x="5914961" y="3429"/>
                              </a:lnTo>
                              <a:lnTo>
                                <a:pt x="59149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5B7D8" id="Graphic 7" o:spid="_x0000_s1026" style="position:absolute;margin-left:67.85pt;margin-top:-4.35pt;width:465.75pt;height:426.1pt;z-index:-15767552;visibility:visible;mso-wrap-style:square;mso-wrap-distance-left:0;mso-wrap-distance-top:0;mso-wrap-distance-right:0;mso-wrap-distance-bottom:0;mso-position-horizontal:absolute;mso-position-horizontal-relative:page;mso-position-vertical:absolute;mso-position-vertical-relative:text;v-text-anchor:top" coordsize="5915025,54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" path="m5908611,6350r-3175,l5905436,10160r,5391150l9525,5401310r,-5391150l5905436,10160r,-3810l6350,6350r,3810l6350,5401310r,3810l5908611,5405120r,-3544l5908611,5401310r,-5391150l5908611,9779r,-3429xem5914961,r-3175,l5911786,3810r,5403850l3175,5407660,3175,3810r5908611,l5911786,,,,,3810,,5407660r,3810l5914961,5411470r,-3544l5914961,5407660r,-5403850l5914961,3429r,-3429xe" fillcolor="black" stroked="f">
                <v:path arrowok="t"/>
                <w10:wrap anchorx="page"/>
              </v:shape>
            </w:pict>
          </mc:Fallback>
        </mc:AlternateContent>
      </w:r>
      <w:r>
        <w:rPr>
          <w:color w:val="1B1B1B"/>
        </w:rPr>
        <w:t xml:space="preserve">In accordance with federal civil rights law and U.S. Department of Agriculture (USDA) civil rights regulations and policies, this institution is prohibited from discriminating </w:t>
      </w:r>
      <w:proofErr w:type="gramStart"/>
      <w:r>
        <w:rPr>
          <w:color w:val="1B1B1B"/>
        </w:rPr>
        <w:t>on the basis</w:t>
      </w:r>
      <w:r>
        <w:rPr>
          <w:color w:val="1B1B1B"/>
          <w:spacing w:val="40"/>
        </w:rPr>
        <w:t xml:space="preserve"> </w:t>
      </w:r>
      <w:r>
        <w:rPr>
          <w:color w:val="1B1B1B"/>
        </w:rPr>
        <w:t>of</w:t>
      </w:r>
      <w:proofErr w:type="gramEnd"/>
      <w:r>
        <w:rPr>
          <w:color w:val="1B1B1B"/>
          <w:spacing w:val="-4"/>
        </w:rPr>
        <w:t xml:space="preserve"> </w:t>
      </w:r>
      <w:r>
        <w:rPr>
          <w:color w:val="1B1B1B"/>
        </w:rPr>
        <w:t>race,</w:t>
      </w:r>
      <w:r>
        <w:rPr>
          <w:color w:val="1B1B1B"/>
          <w:spacing w:val="-4"/>
        </w:rPr>
        <w:t xml:space="preserve"> </w:t>
      </w:r>
      <w:r>
        <w:rPr>
          <w:color w:val="1B1B1B"/>
        </w:rPr>
        <w:t>color,</w:t>
      </w:r>
      <w:r>
        <w:rPr>
          <w:color w:val="1B1B1B"/>
          <w:spacing w:val="-1"/>
        </w:rPr>
        <w:t xml:space="preserve"> </w:t>
      </w:r>
      <w:r>
        <w:rPr>
          <w:color w:val="1B1B1B"/>
        </w:rPr>
        <w:t>national</w:t>
      </w:r>
      <w:r>
        <w:rPr>
          <w:color w:val="1B1B1B"/>
          <w:spacing w:val="-4"/>
        </w:rPr>
        <w:t xml:space="preserve"> </w:t>
      </w:r>
      <w:r>
        <w:rPr>
          <w:color w:val="1B1B1B"/>
        </w:rPr>
        <w:t>origin,</w:t>
      </w:r>
      <w:r>
        <w:rPr>
          <w:color w:val="1B1B1B"/>
          <w:spacing w:val="-2"/>
        </w:rPr>
        <w:t xml:space="preserve"> </w:t>
      </w:r>
      <w:r>
        <w:rPr>
          <w:color w:val="1B1B1B"/>
        </w:rPr>
        <w:t>sex</w:t>
      </w:r>
      <w:r>
        <w:rPr>
          <w:color w:val="1B1B1B"/>
          <w:spacing w:val="-5"/>
        </w:rPr>
        <w:t xml:space="preserve"> </w:t>
      </w:r>
      <w:r>
        <w:rPr>
          <w:color w:val="1B1B1B"/>
        </w:rPr>
        <w:t>(including</w:t>
      </w:r>
      <w:r>
        <w:rPr>
          <w:color w:val="1B1B1B"/>
          <w:spacing w:val="-3"/>
        </w:rPr>
        <w:t xml:space="preserve"> </w:t>
      </w:r>
      <w:r>
        <w:rPr>
          <w:color w:val="1B1B1B"/>
        </w:rPr>
        <w:t>gender</w:t>
      </w:r>
      <w:r>
        <w:rPr>
          <w:color w:val="1B1B1B"/>
          <w:spacing w:val="-2"/>
        </w:rPr>
        <w:t xml:space="preserve"> </w:t>
      </w:r>
      <w:r>
        <w:rPr>
          <w:color w:val="1B1B1B"/>
        </w:rPr>
        <w:t>identity</w:t>
      </w:r>
      <w:r>
        <w:rPr>
          <w:color w:val="1B1B1B"/>
          <w:spacing w:val="-2"/>
        </w:rPr>
        <w:t xml:space="preserve"> </w:t>
      </w:r>
      <w:r>
        <w:rPr>
          <w:color w:val="1B1B1B"/>
        </w:rPr>
        <w:t>and</w:t>
      </w:r>
      <w:r>
        <w:rPr>
          <w:color w:val="1B1B1B"/>
          <w:spacing w:val="-3"/>
        </w:rPr>
        <w:t xml:space="preserve"> </w:t>
      </w:r>
      <w:r>
        <w:rPr>
          <w:color w:val="1B1B1B"/>
        </w:rPr>
        <w:t>sexual</w:t>
      </w:r>
      <w:r>
        <w:rPr>
          <w:color w:val="1B1B1B"/>
          <w:spacing w:val="-4"/>
        </w:rPr>
        <w:t xml:space="preserve"> </w:t>
      </w:r>
      <w:r>
        <w:rPr>
          <w:color w:val="1B1B1B"/>
        </w:rPr>
        <w:t>orientation),</w:t>
      </w:r>
      <w:r>
        <w:rPr>
          <w:color w:val="1B1B1B"/>
          <w:spacing w:val="-4"/>
        </w:rPr>
        <w:t xml:space="preserve"> </w:t>
      </w:r>
      <w:r>
        <w:rPr>
          <w:color w:val="1B1B1B"/>
        </w:rPr>
        <w:t>religious creed, disability, age, political beliefs, or reprisal or retaliation for prior civil rights activity.</w:t>
      </w:r>
    </w:p>
    <w:p w14:paraId="17EA70CB" w14:textId="77777777" w:rsidR="005A482F" w:rsidRDefault="005A482F">
      <w:pPr>
        <w:pStyle w:val="BodyText"/>
      </w:pPr>
    </w:p>
    <w:p w14:paraId="17F5D49F" w14:textId="77777777" w:rsidR="005A482F" w:rsidRDefault="00000000">
      <w:pPr>
        <w:pStyle w:val="BodyText"/>
        <w:ind w:left="577" w:right="478"/>
      </w:pPr>
      <w:r>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w:t>
      </w:r>
      <w:r>
        <w:rPr>
          <w:color w:val="1B1B1B"/>
          <w:spacing w:val="-2"/>
        </w:rPr>
        <w:t xml:space="preserve"> </w:t>
      </w:r>
      <w:r>
        <w:rPr>
          <w:color w:val="1B1B1B"/>
        </w:rPr>
        <w:t>speech</w:t>
      </w:r>
      <w:r>
        <w:rPr>
          <w:color w:val="1B1B1B"/>
          <w:spacing w:val="-5"/>
        </w:rPr>
        <w:t xml:space="preserve"> </w:t>
      </w:r>
      <w:r>
        <w:rPr>
          <w:color w:val="1B1B1B"/>
        </w:rPr>
        <w:t>disabilities</w:t>
      </w:r>
      <w:r>
        <w:rPr>
          <w:color w:val="1B1B1B"/>
          <w:spacing w:val="-2"/>
        </w:rPr>
        <w:t xml:space="preserve"> </w:t>
      </w:r>
      <w:r>
        <w:rPr>
          <w:color w:val="1B1B1B"/>
        </w:rPr>
        <w:t>may</w:t>
      </w:r>
      <w:r>
        <w:rPr>
          <w:color w:val="1B1B1B"/>
          <w:spacing w:val="-4"/>
        </w:rPr>
        <w:t xml:space="preserve"> </w:t>
      </w:r>
      <w:r>
        <w:rPr>
          <w:color w:val="1B1B1B"/>
        </w:rPr>
        <w:t>contact USDA</w:t>
      </w:r>
      <w:r>
        <w:rPr>
          <w:color w:val="1B1B1B"/>
          <w:spacing w:val="-4"/>
        </w:rPr>
        <w:t xml:space="preserve"> </w:t>
      </w:r>
      <w:r>
        <w:rPr>
          <w:color w:val="1B1B1B"/>
        </w:rPr>
        <w:t>through</w:t>
      </w:r>
      <w:r>
        <w:rPr>
          <w:color w:val="1B1B1B"/>
          <w:spacing w:val="-2"/>
        </w:rPr>
        <w:t xml:space="preserve"> </w:t>
      </w:r>
      <w:r>
        <w:rPr>
          <w:color w:val="1B1B1B"/>
        </w:rPr>
        <w:t>the</w:t>
      </w:r>
      <w:r>
        <w:rPr>
          <w:color w:val="1B1B1B"/>
          <w:spacing w:val="-4"/>
        </w:rPr>
        <w:t xml:space="preserve"> </w:t>
      </w:r>
      <w:r>
        <w:rPr>
          <w:color w:val="1B1B1B"/>
        </w:rPr>
        <w:t>Federal</w:t>
      </w:r>
      <w:r>
        <w:rPr>
          <w:color w:val="1B1B1B"/>
          <w:spacing w:val="-3"/>
        </w:rPr>
        <w:t xml:space="preserve"> </w:t>
      </w:r>
      <w:r>
        <w:rPr>
          <w:color w:val="1B1B1B"/>
        </w:rPr>
        <w:t>Relay</w:t>
      </w:r>
      <w:r>
        <w:rPr>
          <w:color w:val="1B1B1B"/>
          <w:spacing w:val="-4"/>
        </w:rPr>
        <w:t xml:space="preserve"> </w:t>
      </w:r>
      <w:r>
        <w:rPr>
          <w:color w:val="1B1B1B"/>
        </w:rPr>
        <w:t>Service</w:t>
      </w:r>
      <w:r>
        <w:rPr>
          <w:color w:val="1B1B1B"/>
          <w:spacing w:val="-2"/>
        </w:rPr>
        <w:t xml:space="preserve"> </w:t>
      </w:r>
      <w:r>
        <w:rPr>
          <w:color w:val="1B1B1B"/>
        </w:rPr>
        <w:t>at</w:t>
      </w:r>
      <w:r>
        <w:rPr>
          <w:color w:val="1B1B1B"/>
          <w:spacing w:val="-2"/>
        </w:rPr>
        <w:t xml:space="preserve"> </w:t>
      </w:r>
      <w:r>
        <w:rPr>
          <w:color w:val="1B1B1B"/>
        </w:rPr>
        <w:t>(800)</w:t>
      </w:r>
      <w:r>
        <w:rPr>
          <w:color w:val="1B1B1B"/>
          <w:spacing w:val="-1"/>
        </w:rPr>
        <w:t xml:space="preserve"> </w:t>
      </w:r>
      <w:r>
        <w:rPr>
          <w:color w:val="1B1B1B"/>
        </w:rPr>
        <w:t xml:space="preserve">877- </w:t>
      </w:r>
      <w:r>
        <w:rPr>
          <w:color w:val="1B1B1B"/>
          <w:spacing w:val="-2"/>
        </w:rPr>
        <w:t>8339.</w:t>
      </w:r>
    </w:p>
    <w:p w14:paraId="4CEA8611" w14:textId="77777777" w:rsidR="005A482F" w:rsidRDefault="005A482F">
      <w:pPr>
        <w:pStyle w:val="BodyText"/>
        <w:spacing w:before="1"/>
      </w:pPr>
    </w:p>
    <w:p w14:paraId="5C261DC1" w14:textId="77777777" w:rsidR="005A482F" w:rsidRDefault="00000000">
      <w:pPr>
        <w:pStyle w:val="BodyText"/>
        <w:ind w:left="577" w:right="737"/>
      </w:pPr>
      <w:r>
        <w:rPr>
          <w:color w:val="1B1B1B"/>
        </w:rPr>
        <w:t xml:space="preserve">To file a program discrimination complaint, a Complainant should complete a Form AD- 3027, USDA Program Discrimination Complaint Form which can be obtained online at: </w:t>
      </w:r>
      <w:hyperlink r:id="rId7">
        <w:r>
          <w:rPr>
            <w:color w:val="0000FF"/>
            <w:u w:val="single" w:color="0000FF"/>
          </w:rPr>
          <w:t>https://www.usda.gov/sites/default/files/documents/ad-3027.pdf</w:t>
        </w:r>
      </w:hyperlink>
      <w:r>
        <w:rPr>
          <w:color w:val="1B1B1B"/>
        </w:rPr>
        <w:t xml:space="preserve">, from any USDA office, by </w:t>
      </w:r>
      <w:r w:rsidRPr="00A00068">
        <w:rPr>
          <w:color w:val="1B1B1B"/>
        </w:rPr>
        <w:t>calling</w:t>
      </w:r>
      <w:r w:rsidRPr="00A00068">
        <w:rPr>
          <w:color w:val="1B1B1B"/>
          <w:spacing w:val="-2"/>
        </w:rPr>
        <w:t xml:space="preserve"> </w:t>
      </w:r>
      <w:r w:rsidRPr="00A00068">
        <w:rPr>
          <w:color w:val="1B1B1B"/>
        </w:rPr>
        <w:t>(833)</w:t>
      </w:r>
      <w:r w:rsidRPr="00A00068">
        <w:rPr>
          <w:color w:val="1B1B1B"/>
          <w:spacing w:val="-1"/>
        </w:rPr>
        <w:t xml:space="preserve"> </w:t>
      </w:r>
      <w:r w:rsidRPr="00A00068">
        <w:rPr>
          <w:color w:val="1B1B1B"/>
        </w:rPr>
        <w:t>632-9992,</w:t>
      </w:r>
      <w:r>
        <w:rPr>
          <w:color w:val="1B1B1B"/>
          <w:spacing w:val="-3"/>
        </w:rPr>
        <w:t xml:space="preserve"> </w:t>
      </w:r>
      <w:r>
        <w:rPr>
          <w:color w:val="1B1B1B"/>
        </w:rPr>
        <w:t>or</w:t>
      </w:r>
      <w:r>
        <w:rPr>
          <w:color w:val="1B1B1B"/>
          <w:spacing w:val="-1"/>
        </w:rPr>
        <w:t xml:space="preserve"> </w:t>
      </w:r>
      <w:r>
        <w:rPr>
          <w:color w:val="1B1B1B"/>
        </w:rPr>
        <w:t>by</w:t>
      </w:r>
      <w:r>
        <w:rPr>
          <w:color w:val="1B1B1B"/>
          <w:spacing w:val="-4"/>
        </w:rPr>
        <w:t xml:space="preserve"> </w:t>
      </w:r>
      <w:r>
        <w:rPr>
          <w:color w:val="1B1B1B"/>
        </w:rPr>
        <w:t>writing</w:t>
      </w:r>
      <w:r>
        <w:rPr>
          <w:color w:val="1B1B1B"/>
          <w:spacing w:val="-2"/>
        </w:rPr>
        <w:t xml:space="preserve"> </w:t>
      </w:r>
      <w:r>
        <w:rPr>
          <w:color w:val="1B1B1B"/>
        </w:rPr>
        <w:t>a</w:t>
      </w:r>
      <w:r>
        <w:rPr>
          <w:color w:val="1B1B1B"/>
          <w:spacing w:val="-4"/>
        </w:rPr>
        <w:t xml:space="preserve"> </w:t>
      </w:r>
      <w:r>
        <w:rPr>
          <w:color w:val="1B1B1B"/>
        </w:rPr>
        <w:t>letter</w:t>
      </w:r>
      <w:r>
        <w:rPr>
          <w:color w:val="1B1B1B"/>
          <w:spacing w:val="-3"/>
        </w:rPr>
        <w:t xml:space="preserve"> </w:t>
      </w:r>
      <w:r>
        <w:rPr>
          <w:color w:val="1B1B1B"/>
        </w:rPr>
        <w:t>addressed</w:t>
      </w:r>
      <w:r>
        <w:rPr>
          <w:color w:val="1B1B1B"/>
          <w:spacing w:val="-2"/>
        </w:rPr>
        <w:t xml:space="preserve"> </w:t>
      </w:r>
      <w:r>
        <w:rPr>
          <w:color w:val="1B1B1B"/>
        </w:rPr>
        <w:t>to</w:t>
      </w:r>
      <w:r>
        <w:rPr>
          <w:color w:val="1B1B1B"/>
          <w:spacing w:val="-4"/>
        </w:rPr>
        <w:t xml:space="preserve"> </w:t>
      </w:r>
      <w:r>
        <w:rPr>
          <w:color w:val="1B1B1B"/>
        </w:rPr>
        <w:t>USDA. The</w:t>
      </w:r>
      <w:r>
        <w:rPr>
          <w:color w:val="1B1B1B"/>
          <w:spacing w:val="-4"/>
        </w:rPr>
        <w:t xml:space="preserve"> </w:t>
      </w:r>
      <w:r>
        <w:rPr>
          <w:color w:val="1B1B1B"/>
        </w:rPr>
        <w:t>letter</w:t>
      </w:r>
      <w:r>
        <w:rPr>
          <w:color w:val="1B1B1B"/>
          <w:spacing w:val="-3"/>
        </w:rPr>
        <w:t xml:space="preserve"> </w:t>
      </w:r>
      <w:r>
        <w:rPr>
          <w:color w:val="1B1B1B"/>
        </w:rPr>
        <w:t>must</w:t>
      </w:r>
      <w:r>
        <w:rPr>
          <w:color w:val="1B1B1B"/>
          <w:spacing w:val="-3"/>
        </w:rPr>
        <w:t xml:space="preserve"> </w:t>
      </w:r>
      <w:r>
        <w:rPr>
          <w:color w:val="1B1B1B"/>
        </w:rPr>
        <w:t>contain</w:t>
      </w:r>
      <w:r>
        <w:rPr>
          <w:color w:val="1B1B1B"/>
          <w:spacing w:val="-4"/>
        </w:rPr>
        <w:t xml:space="preserve"> </w:t>
      </w:r>
      <w:r>
        <w:rPr>
          <w:color w:val="1B1B1B"/>
        </w:rPr>
        <w:t xml:space="preserve">the complainant’s name, address, telephone number, and a written description of the alleged discriminatory action in sufficient detail to inform the Assistant Secretary for Civil Rights (ASCR) about the nature and date of an alleged civil rights violation. The completed AD- 3027 </w:t>
      </w:r>
      <w:proofErr w:type="gramStart"/>
      <w:r>
        <w:rPr>
          <w:color w:val="1B1B1B"/>
        </w:rPr>
        <w:t>form</w:t>
      </w:r>
      <w:proofErr w:type="gramEnd"/>
      <w:r>
        <w:rPr>
          <w:color w:val="1B1B1B"/>
        </w:rPr>
        <w:t xml:space="preserve"> or letter must be submitted to:</w:t>
      </w:r>
    </w:p>
    <w:p w14:paraId="3D505E50" w14:textId="77777777" w:rsidR="005A482F" w:rsidRDefault="005A482F">
      <w:pPr>
        <w:pStyle w:val="BodyText"/>
        <w:spacing w:before="1"/>
      </w:pPr>
    </w:p>
    <w:p w14:paraId="4F3EFDCD" w14:textId="77777777" w:rsidR="005A482F" w:rsidRDefault="00000000">
      <w:pPr>
        <w:pStyle w:val="Heading1"/>
        <w:numPr>
          <w:ilvl w:val="0"/>
          <w:numId w:val="1"/>
        </w:numPr>
        <w:tabs>
          <w:tab w:val="left" w:pos="1295"/>
        </w:tabs>
        <w:ind w:left="1295" w:hanging="358"/>
      </w:pPr>
      <w:r>
        <w:rPr>
          <w:spacing w:val="-2"/>
        </w:rPr>
        <w:t>mail:</w:t>
      </w:r>
    </w:p>
    <w:p w14:paraId="3E9B7A0A" w14:textId="77777777" w:rsidR="005A482F" w:rsidRDefault="00000000">
      <w:pPr>
        <w:pStyle w:val="BodyText"/>
        <w:ind w:left="1297" w:right="5214"/>
      </w:pPr>
      <w:r>
        <w:t>Food</w:t>
      </w:r>
      <w:r>
        <w:rPr>
          <w:spacing w:val="-10"/>
        </w:rPr>
        <w:t xml:space="preserve"> </w:t>
      </w:r>
      <w:r>
        <w:t>and</w:t>
      </w:r>
      <w:r>
        <w:rPr>
          <w:spacing w:val="-10"/>
        </w:rPr>
        <w:t xml:space="preserve"> </w:t>
      </w:r>
      <w:r>
        <w:t>Nutrition</w:t>
      </w:r>
      <w:r>
        <w:rPr>
          <w:spacing w:val="-10"/>
        </w:rPr>
        <w:t xml:space="preserve"> </w:t>
      </w:r>
      <w:r>
        <w:t>Service,</w:t>
      </w:r>
      <w:r>
        <w:rPr>
          <w:spacing w:val="-9"/>
        </w:rPr>
        <w:t xml:space="preserve"> </w:t>
      </w:r>
      <w:r>
        <w:t>USDA 1320 Braddock Place, Room 334 Alexandria, VA 22314; or</w:t>
      </w:r>
    </w:p>
    <w:p w14:paraId="6DA59FEE" w14:textId="77777777" w:rsidR="005A482F" w:rsidRDefault="005A482F">
      <w:pPr>
        <w:pStyle w:val="BodyText"/>
        <w:spacing w:before="1"/>
      </w:pPr>
    </w:p>
    <w:p w14:paraId="05F5668D" w14:textId="77777777" w:rsidR="005A482F" w:rsidRDefault="00000000">
      <w:pPr>
        <w:pStyle w:val="Heading1"/>
        <w:numPr>
          <w:ilvl w:val="0"/>
          <w:numId w:val="1"/>
        </w:numPr>
        <w:tabs>
          <w:tab w:val="left" w:pos="1295"/>
        </w:tabs>
        <w:ind w:left="1295" w:hanging="358"/>
      </w:pPr>
      <w:r>
        <w:rPr>
          <w:spacing w:val="-4"/>
        </w:rPr>
        <w:t>fax:</w:t>
      </w:r>
    </w:p>
    <w:p w14:paraId="326BD0B7" w14:textId="77777777" w:rsidR="005A482F" w:rsidRDefault="00000000">
      <w:pPr>
        <w:pStyle w:val="BodyText"/>
        <w:spacing w:line="252" w:lineRule="exact"/>
        <w:ind w:left="1297"/>
      </w:pPr>
      <w:r>
        <w:rPr>
          <w:color w:val="1B1B1B"/>
        </w:rPr>
        <w:t>(833)</w:t>
      </w:r>
      <w:r>
        <w:rPr>
          <w:color w:val="1B1B1B"/>
          <w:spacing w:val="-6"/>
        </w:rPr>
        <w:t xml:space="preserve"> </w:t>
      </w:r>
      <w:r>
        <w:rPr>
          <w:color w:val="1B1B1B"/>
        </w:rPr>
        <w:t>256-1665</w:t>
      </w:r>
      <w:r>
        <w:rPr>
          <w:color w:val="1B1B1B"/>
          <w:spacing w:val="-4"/>
        </w:rPr>
        <w:t xml:space="preserve"> </w:t>
      </w:r>
      <w:r>
        <w:rPr>
          <w:color w:val="1B1B1B"/>
        </w:rPr>
        <w:t>or</w:t>
      </w:r>
      <w:r>
        <w:rPr>
          <w:color w:val="1B1B1B"/>
          <w:spacing w:val="-4"/>
        </w:rPr>
        <w:t xml:space="preserve"> </w:t>
      </w:r>
      <w:r>
        <w:t>(202)</w:t>
      </w:r>
      <w:r>
        <w:rPr>
          <w:spacing w:val="-3"/>
        </w:rPr>
        <w:t xml:space="preserve"> </w:t>
      </w:r>
      <w:r>
        <w:t>690-7442;</w:t>
      </w:r>
      <w:r>
        <w:rPr>
          <w:spacing w:val="-3"/>
        </w:rPr>
        <w:t xml:space="preserve"> </w:t>
      </w:r>
      <w:r>
        <w:rPr>
          <w:spacing w:val="-5"/>
        </w:rPr>
        <w:t>or</w:t>
      </w:r>
    </w:p>
    <w:p w14:paraId="6D32DDBC" w14:textId="77777777" w:rsidR="005A482F" w:rsidRDefault="005A482F">
      <w:pPr>
        <w:pStyle w:val="BodyText"/>
      </w:pPr>
    </w:p>
    <w:p w14:paraId="53716CA8" w14:textId="77777777" w:rsidR="005A482F" w:rsidRDefault="00000000">
      <w:pPr>
        <w:pStyle w:val="Heading1"/>
        <w:numPr>
          <w:ilvl w:val="0"/>
          <w:numId w:val="1"/>
        </w:numPr>
        <w:tabs>
          <w:tab w:val="left" w:pos="1295"/>
        </w:tabs>
        <w:ind w:left="1295" w:hanging="358"/>
      </w:pPr>
      <w:r>
        <w:rPr>
          <w:spacing w:val="-2"/>
        </w:rPr>
        <w:t>email:</w:t>
      </w:r>
    </w:p>
    <w:p w14:paraId="41625082" w14:textId="77777777" w:rsidR="005A482F" w:rsidRDefault="00000000">
      <w:pPr>
        <w:pStyle w:val="BodyText"/>
        <w:spacing w:line="252" w:lineRule="exact"/>
        <w:ind w:left="1297"/>
      </w:pPr>
      <w:hyperlink r:id="rId8">
        <w:r>
          <w:rPr>
            <w:color w:val="0000FF"/>
            <w:spacing w:val="-2"/>
            <w:u w:val="single" w:color="0000FF"/>
          </w:rPr>
          <w:t>FNSCivilRightsComplaints@usda.gov</w:t>
        </w:r>
      </w:hyperlink>
    </w:p>
    <w:p w14:paraId="73B75F25" w14:textId="77777777" w:rsidR="005A482F" w:rsidRDefault="005A482F">
      <w:pPr>
        <w:pStyle w:val="BodyText"/>
      </w:pPr>
    </w:p>
    <w:p w14:paraId="5CC9F910" w14:textId="77777777" w:rsidR="005A482F" w:rsidRDefault="00000000">
      <w:pPr>
        <w:pStyle w:val="BodyText"/>
        <w:spacing w:before="1"/>
        <w:ind w:left="577"/>
      </w:pPr>
      <w:r>
        <w:t>This</w:t>
      </w:r>
      <w:r>
        <w:rPr>
          <w:spacing w:val="-5"/>
        </w:rPr>
        <w:t xml:space="preserve"> </w:t>
      </w:r>
      <w:r>
        <w:t>institution</w:t>
      </w:r>
      <w:r>
        <w:rPr>
          <w:spacing w:val="-6"/>
        </w:rPr>
        <w:t xml:space="preserve"> </w:t>
      </w:r>
      <w:r>
        <w:t>is</w:t>
      </w:r>
      <w:r>
        <w:rPr>
          <w:spacing w:val="-4"/>
        </w:rPr>
        <w:t xml:space="preserve"> </w:t>
      </w:r>
      <w:r>
        <w:t>an</w:t>
      </w:r>
      <w:r>
        <w:rPr>
          <w:spacing w:val="-5"/>
        </w:rPr>
        <w:t xml:space="preserve"> </w:t>
      </w:r>
      <w:r>
        <w:t>equal</w:t>
      </w:r>
      <w:r>
        <w:rPr>
          <w:spacing w:val="-6"/>
        </w:rPr>
        <w:t xml:space="preserve"> </w:t>
      </w:r>
      <w:r>
        <w:t>opportunity</w:t>
      </w:r>
      <w:r>
        <w:rPr>
          <w:spacing w:val="-4"/>
        </w:rPr>
        <w:t xml:space="preserve"> </w:t>
      </w:r>
      <w:r>
        <w:rPr>
          <w:spacing w:val="-2"/>
        </w:rPr>
        <w:t>provider.</w:t>
      </w:r>
    </w:p>
    <w:sectPr w:rsidR="005A482F">
      <w:pgSz w:w="12240" w:h="15840"/>
      <w:pgMar w:top="90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52B"/>
    <w:multiLevelType w:val="hybridMultilevel"/>
    <w:tmpl w:val="2B74641E"/>
    <w:lvl w:ilvl="0" w:tplc="6CAA25AE">
      <w:start w:val="1"/>
      <w:numFmt w:val="decimal"/>
      <w:lvlText w:val="(%1)"/>
      <w:lvlJc w:val="left"/>
      <w:pPr>
        <w:ind w:left="1297" w:hanging="360"/>
        <w:jc w:val="left"/>
      </w:pPr>
      <w:rPr>
        <w:rFonts w:ascii="Arial" w:eastAsia="Arial" w:hAnsi="Arial" w:cs="Arial" w:hint="default"/>
        <w:b w:val="0"/>
        <w:bCs w:val="0"/>
        <w:i w:val="0"/>
        <w:iCs w:val="0"/>
        <w:spacing w:val="0"/>
        <w:w w:val="100"/>
        <w:sz w:val="22"/>
        <w:szCs w:val="22"/>
        <w:lang w:val="en-US" w:eastAsia="en-US" w:bidi="ar-SA"/>
      </w:rPr>
    </w:lvl>
    <w:lvl w:ilvl="1" w:tplc="00807360">
      <w:numFmt w:val="bullet"/>
      <w:lvlText w:val="•"/>
      <w:lvlJc w:val="left"/>
      <w:pPr>
        <w:ind w:left="2198" w:hanging="360"/>
      </w:pPr>
      <w:rPr>
        <w:rFonts w:hint="default"/>
        <w:lang w:val="en-US" w:eastAsia="en-US" w:bidi="ar-SA"/>
      </w:rPr>
    </w:lvl>
    <w:lvl w:ilvl="2" w:tplc="9E62B368">
      <w:numFmt w:val="bullet"/>
      <w:lvlText w:val="•"/>
      <w:lvlJc w:val="left"/>
      <w:pPr>
        <w:ind w:left="3096" w:hanging="360"/>
      </w:pPr>
      <w:rPr>
        <w:rFonts w:hint="default"/>
        <w:lang w:val="en-US" w:eastAsia="en-US" w:bidi="ar-SA"/>
      </w:rPr>
    </w:lvl>
    <w:lvl w:ilvl="3" w:tplc="0966D938">
      <w:numFmt w:val="bullet"/>
      <w:lvlText w:val="•"/>
      <w:lvlJc w:val="left"/>
      <w:pPr>
        <w:ind w:left="3994" w:hanging="360"/>
      </w:pPr>
      <w:rPr>
        <w:rFonts w:hint="default"/>
        <w:lang w:val="en-US" w:eastAsia="en-US" w:bidi="ar-SA"/>
      </w:rPr>
    </w:lvl>
    <w:lvl w:ilvl="4" w:tplc="E3F24DBE">
      <w:numFmt w:val="bullet"/>
      <w:lvlText w:val="•"/>
      <w:lvlJc w:val="left"/>
      <w:pPr>
        <w:ind w:left="4892" w:hanging="360"/>
      </w:pPr>
      <w:rPr>
        <w:rFonts w:hint="default"/>
        <w:lang w:val="en-US" w:eastAsia="en-US" w:bidi="ar-SA"/>
      </w:rPr>
    </w:lvl>
    <w:lvl w:ilvl="5" w:tplc="D6F06F5C">
      <w:numFmt w:val="bullet"/>
      <w:lvlText w:val="•"/>
      <w:lvlJc w:val="left"/>
      <w:pPr>
        <w:ind w:left="5790" w:hanging="360"/>
      </w:pPr>
      <w:rPr>
        <w:rFonts w:hint="default"/>
        <w:lang w:val="en-US" w:eastAsia="en-US" w:bidi="ar-SA"/>
      </w:rPr>
    </w:lvl>
    <w:lvl w:ilvl="6" w:tplc="9D8A41A0">
      <w:numFmt w:val="bullet"/>
      <w:lvlText w:val="•"/>
      <w:lvlJc w:val="left"/>
      <w:pPr>
        <w:ind w:left="6688" w:hanging="360"/>
      </w:pPr>
      <w:rPr>
        <w:rFonts w:hint="default"/>
        <w:lang w:val="en-US" w:eastAsia="en-US" w:bidi="ar-SA"/>
      </w:rPr>
    </w:lvl>
    <w:lvl w:ilvl="7" w:tplc="037E6D72">
      <w:numFmt w:val="bullet"/>
      <w:lvlText w:val="•"/>
      <w:lvlJc w:val="left"/>
      <w:pPr>
        <w:ind w:left="7586" w:hanging="360"/>
      </w:pPr>
      <w:rPr>
        <w:rFonts w:hint="default"/>
        <w:lang w:val="en-US" w:eastAsia="en-US" w:bidi="ar-SA"/>
      </w:rPr>
    </w:lvl>
    <w:lvl w:ilvl="8" w:tplc="3FF27E5A">
      <w:numFmt w:val="bullet"/>
      <w:lvlText w:val="•"/>
      <w:lvlJc w:val="left"/>
      <w:pPr>
        <w:ind w:left="8484" w:hanging="360"/>
      </w:pPr>
      <w:rPr>
        <w:rFonts w:hint="default"/>
        <w:lang w:val="en-US" w:eastAsia="en-US" w:bidi="ar-SA"/>
      </w:rPr>
    </w:lvl>
  </w:abstractNum>
  <w:num w:numId="1" w16cid:durableId="10842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482F"/>
    <w:rsid w:val="005A482F"/>
    <w:rsid w:val="00A0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495A"/>
  <w15:docId w15:val="{34004E69-1609-4122-A1A8-A6BCFCE8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1295"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7"/>
      <w:ind w:left="71"/>
      <w:jc w:val="center"/>
    </w:pPr>
    <w:rPr>
      <w:sz w:val="44"/>
      <w:szCs w:val="44"/>
    </w:rPr>
  </w:style>
  <w:style w:type="paragraph" w:styleId="ListParagraph">
    <w:name w:val="List Paragraph"/>
    <w:basedOn w:val="Normal"/>
    <w:uiPriority w:val="1"/>
    <w:qFormat/>
    <w:pPr>
      <w:spacing w:line="252" w:lineRule="exact"/>
      <w:ind w:left="1295"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ns.usda.gov/cr/fns-nondiscrimination-stat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Sisk</dc:creator>
  <cp:lastModifiedBy>Emma Gilbert</cp:lastModifiedBy>
  <cp:revision>2</cp:revision>
  <dcterms:created xsi:type="dcterms:W3CDTF">2024-09-16T20:36:00Z</dcterms:created>
  <dcterms:modified xsi:type="dcterms:W3CDTF">2024-09-16T20:36:00Z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for Microsoft 365</vt:lpwstr>
  </property>
  <property fmtid="{D5CDD505-2E9C-101B-9397-08002B2CF9AE}" pid="4" name="LastSaved">
    <vt:filetime>2024-09-16T00:00:00Z</vt:filetime>
  </property>
  <property fmtid="{D5CDD505-2E9C-101B-9397-08002B2CF9AE}" pid="5" name="Producer">
    <vt:lpwstr>Microsoft® Word for Microsoft 365</vt:lpwstr>
  </property>
  <property fmtid="{D5CDD505-2E9C-101B-9397-08002B2CF9AE}" pid="6" name="MSIP_Label_3fca4029-2287-47b1-ae5c-5e95db488e5f_Enabled">
    <vt:lpwstr>true</vt:lpwstr>
  </property>
  <property fmtid="{D5CDD505-2E9C-101B-9397-08002B2CF9AE}" pid="7" name="MSIP_Label_3fca4029-2287-47b1-ae5c-5e95db488e5f_SetDate">
    <vt:lpwstr>2024-09-16T20:36:20Z</vt:lpwstr>
  </property>
  <property fmtid="{D5CDD505-2E9C-101B-9397-08002B2CF9AE}" pid="8" name="MSIP_Label_3fca4029-2287-47b1-ae5c-5e95db488e5f_Method">
    <vt:lpwstr>Privileged</vt:lpwstr>
  </property>
  <property fmtid="{D5CDD505-2E9C-101B-9397-08002B2CF9AE}" pid="9" name="MSIP_Label_3fca4029-2287-47b1-ae5c-5e95db488e5f_Name">
    <vt:lpwstr>Public</vt:lpwstr>
  </property>
  <property fmtid="{D5CDD505-2E9C-101B-9397-08002B2CF9AE}" pid="10" name="MSIP_Label_3fca4029-2287-47b1-ae5c-5e95db488e5f_SiteId">
    <vt:lpwstr>d6cb837e-f26e-4c8e-be4e-340fb287fc02</vt:lpwstr>
  </property>
  <property fmtid="{D5CDD505-2E9C-101B-9397-08002B2CF9AE}" pid="11" name="MSIP_Label_3fca4029-2287-47b1-ae5c-5e95db488e5f_ActionId">
    <vt:lpwstr>44cbc1d3-d3b2-4d53-92d0-f4527d4329d1</vt:lpwstr>
  </property>
  <property fmtid="{D5CDD505-2E9C-101B-9397-08002B2CF9AE}" pid="12" name="MSIP_Label_3fca4029-2287-47b1-ae5c-5e95db488e5f_ContentBits">
    <vt:lpwstr>0</vt:lpwstr>
  </property>
</Properties>
</file>